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89A84" w14:textId="437C7B71" w:rsidR="004B0D31" w:rsidRDefault="004B0D31" w:rsidP="00D82BDF">
      <w:pPr>
        <w:suppressAutoHyphens w:val="0"/>
        <w:rPr>
          <w:color w:val="000000" w:themeColor="text1"/>
          <w:sz w:val="32"/>
          <w:szCs w:val="32"/>
        </w:rPr>
      </w:pPr>
      <w:r w:rsidRPr="00BF745F">
        <w:rPr>
          <w:noProof/>
        </w:rPr>
        <w:drawing>
          <wp:inline distT="0" distB="0" distL="0" distR="0" wp14:anchorId="19986E74" wp14:editId="07D207CC">
            <wp:extent cx="5731510" cy="1609090"/>
            <wp:effectExtent l="0" t="0" r="2540" b="0"/>
            <wp:docPr id="5" name="Picture 4" descr="A building with many windows&#10;&#10;Description automatically generated">
              <a:extLst xmlns:a="http://schemas.openxmlformats.org/drawingml/2006/main">
                <a:ext uri="{FF2B5EF4-FFF2-40B4-BE49-F238E27FC236}">
                  <a16:creationId xmlns:a16="http://schemas.microsoft.com/office/drawing/2014/main" id="{62FFCA15-2E72-279E-9D52-09BC7CBC7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uilding with many windows&#10;&#10;Description automatically generated">
                      <a:extLst>
                        <a:ext uri="{FF2B5EF4-FFF2-40B4-BE49-F238E27FC236}">
                          <a16:creationId xmlns:a16="http://schemas.microsoft.com/office/drawing/2014/main" id="{62FFCA15-2E72-279E-9D52-09BC7CBC723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1510" cy="1609090"/>
                    </a:xfrm>
                    <a:prstGeom prst="rect">
                      <a:avLst/>
                    </a:prstGeom>
                  </pic:spPr>
                </pic:pic>
              </a:graphicData>
            </a:graphic>
          </wp:inline>
        </w:drawing>
      </w:r>
    </w:p>
    <w:p w14:paraId="74021040" w14:textId="594E74ED" w:rsidR="00D82BDF" w:rsidRPr="00F30996" w:rsidRDefault="00D82BDF" w:rsidP="00D82BDF">
      <w:pPr>
        <w:suppressAutoHyphens w:val="0"/>
        <w:rPr>
          <w:color w:val="000000" w:themeColor="text1"/>
          <w:sz w:val="32"/>
          <w:szCs w:val="32"/>
          <w:lang w:val="en-US"/>
        </w:rPr>
      </w:pPr>
      <w:r w:rsidRPr="00F30996">
        <w:rPr>
          <w:color w:val="000000" w:themeColor="text1"/>
          <w:sz w:val="32"/>
          <w:szCs w:val="32"/>
        </w:rPr>
        <w:t>Kaitsevaldkonna tehisintellekti (AI) teemalise häkatoni läbiviimine</w:t>
      </w:r>
      <w:r w:rsidRPr="00F30996">
        <w:rPr>
          <w:color w:val="000000" w:themeColor="text1"/>
          <w:sz w:val="32"/>
          <w:szCs w:val="32"/>
          <w:lang w:val="en-US"/>
        </w:rPr>
        <w:t> </w:t>
      </w:r>
    </w:p>
    <w:p w14:paraId="0E365566" w14:textId="77777777" w:rsidR="00D82BDF" w:rsidRPr="00D82BDF" w:rsidRDefault="00D82BDF" w:rsidP="00D82BDF">
      <w:pPr>
        <w:suppressAutoHyphens w:val="0"/>
        <w:rPr>
          <w:color w:val="000000" w:themeColor="text1"/>
          <w:sz w:val="32"/>
          <w:szCs w:val="32"/>
          <w:lang w:val="en-US"/>
        </w:rPr>
      </w:pPr>
      <w:r w:rsidRPr="00D82BDF">
        <w:rPr>
          <w:color w:val="000000" w:themeColor="text1"/>
          <w:sz w:val="32"/>
          <w:szCs w:val="32"/>
        </w:rPr>
        <w:t>Viitenumber: 287828</w:t>
      </w:r>
      <w:r w:rsidRPr="00D82BDF">
        <w:rPr>
          <w:color w:val="000000" w:themeColor="text1"/>
          <w:sz w:val="32"/>
          <w:szCs w:val="32"/>
          <w:lang w:val="en-US"/>
        </w:rPr>
        <w:t> </w:t>
      </w:r>
    </w:p>
    <w:p w14:paraId="5576DE21" w14:textId="02D567CC" w:rsidR="00D82BDF" w:rsidRPr="00F30996" w:rsidRDefault="00D82BDF" w:rsidP="00D82BE9">
      <w:pPr>
        <w:suppressAutoHyphens w:val="0"/>
        <w:rPr>
          <w:color w:val="000000" w:themeColor="text1"/>
          <w:sz w:val="32"/>
          <w:szCs w:val="32"/>
          <w:lang w:val="en-US"/>
        </w:rPr>
      </w:pPr>
      <w:r w:rsidRPr="00D82BDF">
        <w:rPr>
          <w:color w:val="000000" w:themeColor="text1"/>
          <w:sz w:val="32"/>
          <w:szCs w:val="32"/>
        </w:rPr>
        <w:t xml:space="preserve">Hankija: Riigi Kaitseinvesteeringute Keskus </w:t>
      </w:r>
    </w:p>
    <w:p w14:paraId="7BD1F7C9" w14:textId="32ABD874" w:rsidR="00D82BDF" w:rsidRDefault="00D82BDF" w:rsidP="00D82BDF">
      <w:pPr>
        <w:suppressAutoHyphens w:val="0"/>
        <w:rPr>
          <w:color w:val="000000" w:themeColor="text1"/>
          <w:sz w:val="32"/>
          <w:szCs w:val="32"/>
          <w:lang w:val="en-US"/>
        </w:rPr>
      </w:pPr>
      <w:r w:rsidRPr="00F30996">
        <w:rPr>
          <w:color w:val="000000" w:themeColor="text1"/>
          <w:sz w:val="32"/>
          <w:szCs w:val="32"/>
          <w:lang w:val="en-US"/>
        </w:rPr>
        <w:t>Pakkuja: SA Estonian Business School</w:t>
      </w:r>
    </w:p>
    <w:p w14:paraId="2E71AB3E" w14:textId="77777777" w:rsidR="00D82BE9" w:rsidRDefault="00D82BE9" w:rsidP="00D82BDF">
      <w:pPr>
        <w:suppressAutoHyphens w:val="0"/>
        <w:rPr>
          <w:color w:val="000000" w:themeColor="text1"/>
          <w:sz w:val="32"/>
          <w:szCs w:val="32"/>
          <w:lang w:val="en-US"/>
        </w:rPr>
      </w:pPr>
    </w:p>
    <w:sdt>
      <w:sdtPr>
        <w:rPr>
          <w:rFonts w:ascii="Aptos" w:eastAsia="MS Mincho" w:hAnsi="Aptos" w:cs="Arial"/>
          <w:color w:val="auto"/>
          <w:sz w:val="24"/>
          <w:szCs w:val="24"/>
          <w:lang w:val="et-EE" w:eastAsia="ja-JP"/>
        </w:rPr>
        <w:id w:val="-1349705962"/>
        <w:docPartObj>
          <w:docPartGallery w:val="Table of Contents"/>
          <w:docPartUnique/>
        </w:docPartObj>
      </w:sdtPr>
      <w:sdtEndPr>
        <w:rPr>
          <w:b/>
          <w:bCs/>
          <w:noProof/>
        </w:rPr>
      </w:sdtEndPr>
      <w:sdtContent>
        <w:p w14:paraId="1178421F" w14:textId="62410837" w:rsidR="00D82BE9" w:rsidRPr="00E37DC2" w:rsidRDefault="00E37DC2">
          <w:pPr>
            <w:pStyle w:val="TOCHeading"/>
            <w:rPr>
              <w:color w:val="404040" w:themeColor="text1" w:themeTint="BF"/>
            </w:rPr>
          </w:pPr>
          <w:r w:rsidRPr="00E37DC2">
            <w:rPr>
              <w:color w:val="404040" w:themeColor="text1" w:themeTint="BF"/>
            </w:rPr>
            <w:t>Sisukord</w:t>
          </w:r>
        </w:p>
        <w:p w14:paraId="11F6228A" w14:textId="0D5A2178" w:rsidR="00AB3606" w:rsidRDefault="00D82BE9">
          <w:pPr>
            <w:pStyle w:val="TOC2"/>
            <w:tabs>
              <w:tab w:val="left" w:pos="660"/>
              <w:tab w:val="right" w:leader="dot" w:pos="9350"/>
            </w:tabs>
            <w:rPr>
              <w:rStyle w:val="Hyperlink"/>
              <w:noProof/>
            </w:rPr>
          </w:pPr>
          <w:r>
            <w:fldChar w:fldCharType="begin"/>
          </w:r>
          <w:r>
            <w:instrText xml:space="preserve"> TOC \o "1-3" \h \z \u </w:instrText>
          </w:r>
          <w:r>
            <w:fldChar w:fldCharType="separate"/>
          </w:r>
          <w:hyperlink w:anchor="_Toc187880295" w:history="1">
            <w:r w:rsidR="00AB3606" w:rsidRPr="00CD5251">
              <w:rPr>
                <w:rStyle w:val="Hyperlink"/>
                <w:noProof/>
              </w:rPr>
              <w:t>1.</w:t>
            </w:r>
            <w:r w:rsidR="00AB3606">
              <w:rPr>
                <w:rFonts w:asciiTheme="minorHAnsi" w:eastAsiaTheme="minorEastAsia" w:hAnsiTheme="minorHAnsi" w:cstheme="minorBidi"/>
                <w:noProof/>
                <w:kern w:val="2"/>
                <w:lang w:eastAsia="et-EE"/>
                <w14:ligatures w14:val="standardContextual"/>
              </w:rPr>
              <w:tab/>
            </w:r>
            <w:r w:rsidR="00AB3606" w:rsidRPr="00CD5251">
              <w:rPr>
                <w:rStyle w:val="Hyperlink"/>
                <w:noProof/>
              </w:rPr>
              <w:t>Korraldusmeeskonna koosseis ja tööjaotus</w:t>
            </w:r>
            <w:r w:rsidR="00AB3606">
              <w:rPr>
                <w:noProof/>
                <w:webHidden/>
              </w:rPr>
              <w:tab/>
            </w:r>
            <w:r w:rsidR="001A6B06">
              <w:rPr>
                <w:noProof/>
                <w:webHidden/>
              </w:rPr>
              <w:t>2</w:t>
            </w:r>
          </w:hyperlink>
        </w:p>
        <w:p w14:paraId="536FDCCE" w14:textId="1B5C098E" w:rsidR="00563DA5" w:rsidRPr="00563DA5" w:rsidRDefault="00563DA5" w:rsidP="00AF3F05">
          <w:pPr>
            <w:ind w:left="142"/>
            <w:rPr>
              <w:noProof/>
            </w:rPr>
          </w:pPr>
          <w:r w:rsidRPr="00563DA5">
            <w:rPr>
              <w:noProof/>
            </w:rPr>
            <w:t>2.</w:t>
          </w:r>
          <w:r w:rsidRPr="00563DA5">
            <w:rPr>
              <w:noProof/>
            </w:rPr>
            <w:tab/>
            <w:t>Ürituse ehk AI häkatoni kirjeldus</w:t>
          </w:r>
          <w:r w:rsidR="00927998">
            <w:rPr>
              <w:noProof/>
            </w:rPr>
            <w:t>…………………………………………………………………….</w:t>
          </w:r>
          <w:r w:rsidR="001A6B06">
            <w:rPr>
              <w:noProof/>
            </w:rPr>
            <w:t>4</w:t>
          </w:r>
        </w:p>
        <w:p w14:paraId="2A97C859" w14:textId="2A63C84A" w:rsidR="00AB3606" w:rsidRPr="00927998" w:rsidRDefault="00AB3606">
          <w:pPr>
            <w:pStyle w:val="TOC2"/>
            <w:tabs>
              <w:tab w:val="left" w:pos="880"/>
              <w:tab w:val="right" w:leader="dot" w:pos="9350"/>
            </w:tabs>
            <w:rPr>
              <w:rFonts w:asciiTheme="minorHAnsi" w:eastAsiaTheme="minorEastAsia" w:hAnsiTheme="minorHAnsi" w:cstheme="minorBidi"/>
              <w:noProof/>
              <w:kern w:val="2"/>
              <w:lang w:eastAsia="et-EE"/>
              <w14:ligatures w14:val="standardContextual"/>
            </w:rPr>
          </w:pPr>
          <w:hyperlink w:anchor="_Toc187880296" w:history="1">
            <w:r w:rsidRPr="00927998">
              <w:rPr>
                <w:rStyle w:val="Hyperlink"/>
                <w:noProof/>
              </w:rPr>
              <w:t>3.</w:t>
            </w:r>
            <w:r w:rsidRPr="00927998">
              <w:rPr>
                <w:rFonts w:asciiTheme="minorHAnsi" w:eastAsiaTheme="minorEastAsia" w:hAnsiTheme="minorHAnsi" w:cstheme="minorBidi"/>
                <w:noProof/>
                <w:kern w:val="2"/>
                <w:lang w:eastAsia="et-EE"/>
                <w14:ligatures w14:val="standardContextual"/>
              </w:rPr>
              <w:tab/>
            </w:r>
            <w:r w:rsidRPr="00927998">
              <w:rPr>
                <w:rStyle w:val="Hyperlink"/>
                <w:noProof/>
              </w:rPr>
              <w:t>Ürituse eelduslik päevakava</w:t>
            </w:r>
            <w:r w:rsidRPr="00927998">
              <w:rPr>
                <w:noProof/>
                <w:webHidden/>
              </w:rPr>
              <w:tab/>
            </w:r>
            <w:r w:rsidR="001A6B06">
              <w:rPr>
                <w:noProof/>
                <w:webHidden/>
              </w:rPr>
              <w:t>5</w:t>
            </w:r>
          </w:hyperlink>
        </w:p>
        <w:p w14:paraId="1BEDCB5C" w14:textId="26649D77" w:rsidR="00AB3606" w:rsidRDefault="00AB3606">
          <w:pPr>
            <w:pStyle w:val="TOC2"/>
            <w:tabs>
              <w:tab w:val="left" w:pos="660"/>
              <w:tab w:val="right" w:leader="dot" w:pos="9350"/>
            </w:tabs>
            <w:rPr>
              <w:rFonts w:asciiTheme="minorHAnsi" w:eastAsiaTheme="minorEastAsia" w:hAnsiTheme="minorHAnsi" w:cstheme="minorBidi"/>
              <w:noProof/>
              <w:kern w:val="2"/>
              <w:lang w:eastAsia="et-EE"/>
              <w14:ligatures w14:val="standardContextual"/>
            </w:rPr>
          </w:pPr>
          <w:hyperlink w:anchor="_Toc187880297" w:history="1">
            <w:r w:rsidRPr="00CD5251">
              <w:rPr>
                <w:rStyle w:val="Hyperlink"/>
                <w:noProof/>
              </w:rPr>
              <w:t>4.</w:t>
            </w:r>
            <w:r>
              <w:rPr>
                <w:rFonts w:asciiTheme="minorHAnsi" w:eastAsiaTheme="minorEastAsia" w:hAnsiTheme="minorHAnsi" w:cstheme="minorBidi"/>
                <w:noProof/>
                <w:kern w:val="2"/>
                <w:lang w:eastAsia="et-EE"/>
                <w14:ligatures w14:val="standardContextual"/>
              </w:rPr>
              <w:tab/>
            </w:r>
            <w:r w:rsidRPr="00CD5251">
              <w:rPr>
                <w:rStyle w:val="Hyperlink"/>
                <w:noProof/>
              </w:rPr>
              <w:t>Tulemuste tutvustamine, žürii roll ja autasustamine</w:t>
            </w:r>
            <w:r>
              <w:rPr>
                <w:noProof/>
                <w:webHidden/>
              </w:rPr>
              <w:tab/>
            </w:r>
            <w:r w:rsidR="00A843D4">
              <w:rPr>
                <w:noProof/>
                <w:webHidden/>
              </w:rPr>
              <w:t>7</w:t>
            </w:r>
          </w:hyperlink>
        </w:p>
        <w:p w14:paraId="0C9F57C6" w14:textId="1F58AF88" w:rsidR="00AB3606" w:rsidRDefault="00AB3606">
          <w:pPr>
            <w:pStyle w:val="TOC2"/>
            <w:tabs>
              <w:tab w:val="left" w:pos="660"/>
              <w:tab w:val="right" w:leader="dot" w:pos="9350"/>
            </w:tabs>
            <w:rPr>
              <w:rFonts w:asciiTheme="minorHAnsi" w:eastAsiaTheme="minorEastAsia" w:hAnsiTheme="minorHAnsi" w:cstheme="minorBidi"/>
              <w:noProof/>
              <w:kern w:val="2"/>
              <w:lang w:eastAsia="et-EE"/>
              <w14:ligatures w14:val="standardContextual"/>
            </w:rPr>
          </w:pPr>
          <w:hyperlink w:anchor="_Toc187880298" w:history="1">
            <w:r w:rsidRPr="00CD5251">
              <w:rPr>
                <w:rStyle w:val="Hyperlink"/>
                <w:noProof/>
              </w:rPr>
              <w:t>5.</w:t>
            </w:r>
            <w:r>
              <w:rPr>
                <w:rFonts w:asciiTheme="minorHAnsi" w:eastAsiaTheme="minorEastAsia" w:hAnsiTheme="minorHAnsi" w:cstheme="minorBidi"/>
                <w:noProof/>
                <w:kern w:val="2"/>
                <w:lang w:eastAsia="et-EE"/>
                <w14:ligatures w14:val="standardContextual"/>
              </w:rPr>
              <w:tab/>
            </w:r>
            <w:r w:rsidRPr="00CD5251">
              <w:rPr>
                <w:rStyle w:val="Hyperlink"/>
                <w:noProof/>
              </w:rPr>
              <w:t>Esinejate, mentorite, moderaatorite ja osalejate valiku põhjendus</w:t>
            </w:r>
            <w:r>
              <w:rPr>
                <w:noProof/>
                <w:webHidden/>
              </w:rPr>
              <w:tab/>
            </w:r>
            <w:r>
              <w:rPr>
                <w:noProof/>
                <w:webHidden/>
              </w:rPr>
              <w:fldChar w:fldCharType="begin"/>
            </w:r>
            <w:r>
              <w:rPr>
                <w:noProof/>
                <w:webHidden/>
              </w:rPr>
              <w:instrText xml:space="preserve"> PAGEREF _Toc187880298 \h </w:instrText>
            </w:r>
            <w:r>
              <w:rPr>
                <w:noProof/>
                <w:webHidden/>
              </w:rPr>
            </w:r>
            <w:r>
              <w:rPr>
                <w:noProof/>
                <w:webHidden/>
              </w:rPr>
              <w:fldChar w:fldCharType="separate"/>
            </w:r>
            <w:r w:rsidR="00A843D4">
              <w:rPr>
                <w:noProof/>
                <w:webHidden/>
              </w:rPr>
              <w:t>8</w:t>
            </w:r>
            <w:r>
              <w:rPr>
                <w:noProof/>
                <w:webHidden/>
              </w:rPr>
              <w:fldChar w:fldCharType="end"/>
            </w:r>
          </w:hyperlink>
        </w:p>
        <w:p w14:paraId="57F7081E" w14:textId="61AA2E8D" w:rsidR="00AB3606" w:rsidRDefault="00AB3606">
          <w:pPr>
            <w:pStyle w:val="TOC2"/>
            <w:tabs>
              <w:tab w:val="left" w:pos="880"/>
              <w:tab w:val="right" w:leader="dot" w:pos="9350"/>
            </w:tabs>
            <w:rPr>
              <w:rFonts w:asciiTheme="minorHAnsi" w:eastAsiaTheme="minorEastAsia" w:hAnsiTheme="minorHAnsi" w:cstheme="minorBidi"/>
              <w:noProof/>
              <w:kern w:val="2"/>
              <w:lang w:eastAsia="et-EE"/>
              <w14:ligatures w14:val="standardContextual"/>
            </w:rPr>
          </w:pPr>
          <w:hyperlink w:anchor="_Toc187880299" w:history="1">
            <w:r w:rsidRPr="00CD5251">
              <w:rPr>
                <w:rStyle w:val="Hyperlink"/>
                <w:noProof/>
              </w:rPr>
              <w:t>5.1.</w:t>
            </w:r>
            <w:r>
              <w:rPr>
                <w:rFonts w:asciiTheme="minorHAnsi" w:eastAsiaTheme="minorEastAsia" w:hAnsiTheme="minorHAnsi" w:cstheme="minorBidi"/>
                <w:noProof/>
                <w:kern w:val="2"/>
                <w:lang w:eastAsia="et-EE"/>
                <w14:ligatures w14:val="standardContextual"/>
              </w:rPr>
              <w:tab/>
            </w:r>
            <w:r w:rsidRPr="00CD5251">
              <w:rPr>
                <w:rStyle w:val="Hyperlink"/>
                <w:noProof/>
              </w:rPr>
              <w:t>Esinejate, mentorite ja moderaatorite rollid ja valik</w:t>
            </w:r>
            <w:r>
              <w:rPr>
                <w:noProof/>
                <w:webHidden/>
              </w:rPr>
              <w:tab/>
            </w:r>
            <w:r>
              <w:rPr>
                <w:noProof/>
                <w:webHidden/>
              </w:rPr>
              <w:fldChar w:fldCharType="begin"/>
            </w:r>
            <w:r>
              <w:rPr>
                <w:noProof/>
                <w:webHidden/>
              </w:rPr>
              <w:instrText xml:space="preserve"> PAGEREF _Toc187880299 \h </w:instrText>
            </w:r>
            <w:r>
              <w:rPr>
                <w:noProof/>
                <w:webHidden/>
              </w:rPr>
            </w:r>
            <w:r>
              <w:rPr>
                <w:noProof/>
                <w:webHidden/>
              </w:rPr>
              <w:fldChar w:fldCharType="separate"/>
            </w:r>
            <w:r w:rsidR="00A843D4">
              <w:rPr>
                <w:noProof/>
                <w:webHidden/>
              </w:rPr>
              <w:t>8</w:t>
            </w:r>
            <w:r>
              <w:rPr>
                <w:noProof/>
                <w:webHidden/>
              </w:rPr>
              <w:fldChar w:fldCharType="end"/>
            </w:r>
          </w:hyperlink>
        </w:p>
        <w:p w14:paraId="3AFF41C9" w14:textId="5A2DD4A3" w:rsidR="00AB3606" w:rsidRDefault="00AB3606">
          <w:pPr>
            <w:pStyle w:val="TOC2"/>
            <w:tabs>
              <w:tab w:val="left" w:pos="880"/>
              <w:tab w:val="right" w:leader="dot" w:pos="9350"/>
            </w:tabs>
            <w:rPr>
              <w:noProof/>
            </w:rPr>
          </w:pPr>
          <w:hyperlink w:anchor="_Toc187880300" w:history="1">
            <w:r w:rsidRPr="00CD5251">
              <w:rPr>
                <w:rStyle w:val="Hyperlink"/>
                <w:noProof/>
              </w:rPr>
              <w:t>5.2.</w:t>
            </w:r>
            <w:r>
              <w:rPr>
                <w:rFonts w:asciiTheme="minorHAnsi" w:eastAsiaTheme="minorEastAsia" w:hAnsiTheme="minorHAnsi" w:cstheme="minorBidi"/>
                <w:noProof/>
                <w:kern w:val="2"/>
                <w:lang w:eastAsia="et-EE"/>
                <w14:ligatures w14:val="standardContextual"/>
              </w:rPr>
              <w:tab/>
            </w:r>
            <w:r w:rsidRPr="00CD5251">
              <w:rPr>
                <w:rStyle w:val="Hyperlink"/>
                <w:noProof/>
              </w:rPr>
              <w:t>Osalejate valik</w:t>
            </w:r>
            <w:r>
              <w:rPr>
                <w:noProof/>
                <w:webHidden/>
              </w:rPr>
              <w:tab/>
            </w:r>
            <w:r>
              <w:rPr>
                <w:noProof/>
                <w:webHidden/>
              </w:rPr>
              <w:fldChar w:fldCharType="begin"/>
            </w:r>
            <w:r>
              <w:rPr>
                <w:noProof/>
                <w:webHidden/>
              </w:rPr>
              <w:instrText xml:space="preserve"> PAGEREF _Toc187880300 \h </w:instrText>
            </w:r>
            <w:r>
              <w:rPr>
                <w:noProof/>
                <w:webHidden/>
              </w:rPr>
            </w:r>
            <w:r>
              <w:rPr>
                <w:noProof/>
                <w:webHidden/>
              </w:rPr>
              <w:fldChar w:fldCharType="separate"/>
            </w:r>
            <w:r w:rsidR="00A843D4">
              <w:rPr>
                <w:noProof/>
                <w:webHidden/>
              </w:rPr>
              <w:t>9</w:t>
            </w:r>
            <w:r>
              <w:rPr>
                <w:noProof/>
                <w:webHidden/>
              </w:rPr>
              <w:fldChar w:fldCharType="end"/>
            </w:r>
          </w:hyperlink>
        </w:p>
        <w:p w14:paraId="72F3A883" w14:textId="409D4F84" w:rsidR="00F64A10" w:rsidRPr="00F64A10" w:rsidRDefault="00F64A10" w:rsidP="00F64A10">
          <w:pPr>
            <w:ind w:left="142"/>
            <w:jc w:val="both"/>
          </w:pPr>
          <w:r w:rsidRPr="00F64A10">
            <w:t>6.</w:t>
          </w:r>
          <w:r w:rsidRPr="00F64A10">
            <w:tab/>
            <w:t>Toitlustajate pakutavad menüüd</w:t>
          </w:r>
          <w:r>
            <w:t>…………………………………………………………………..10</w:t>
          </w:r>
        </w:p>
        <w:p w14:paraId="6D8BA285" w14:textId="7F93894E" w:rsidR="00AB3606" w:rsidRDefault="00AB3606">
          <w:pPr>
            <w:pStyle w:val="TOC2"/>
            <w:tabs>
              <w:tab w:val="left" w:pos="660"/>
              <w:tab w:val="right" w:leader="dot" w:pos="9350"/>
            </w:tabs>
            <w:rPr>
              <w:rFonts w:asciiTheme="minorHAnsi" w:eastAsiaTheme="minorEastAsia" w:hAnsiTheme="minorHAnsi" w:cstheme="minorBidi"/>
              <w:noProof/>
              <w:kern w:val="2"/>
              <w:lang w:eastAsia="et-EE"/>
              <w14:ligatures w14:val="standardContextual"/>
            </w:rPr>
          </w:pPr>
          <w:hyperlink w:anchor="_Toc187880301" w:history="1">
            <w:r w:rsidRPr="00CD5251">
              <w:rPr>
                <w:rStyle w:val="Hyperlink"/>
                <w:noProof/>
              </w:rPr>
              <w:t>7.</w:t>
            </w:r>
            <w:r>
              <w:rPr>
                <w:rFonts w:asciiTheme="minorHAnsi" w:eastAsiaTheme="minorEastAsia" w:hAnsiTheme="minorHAnsi" w:cstheme="minorBidi"/>
                <w:noProof/>
                <w:kern w:val="2"/>
                <w:lang w:eastAsia="et-EE"/>
                <w14:ligatures w14:val="standardContextual"/>
              </w:rPr>
              <w:tab/>
            </w:r>
            <w:r w:rsidRPr="00CD5251">
              <w:rPr>
                <w:rStyle w:val="Hyperlink"/>
                <w:noProof/>
              </w:rPr>
              <w:t>Muu asjakohane informatsioon</w:t>
            </w:r>
            <w:r>
              <w:rPr>
                <w:noProof/>
                <w:webHidden/>
              </w:rPr>
              <w:tab/>
            </w:r>
            <w:r>
              <w:rPr>
                <w:noProof/>
                <w:webHidden/>
              </w:rPr>
              <w:fldChar w:fldCharType="begin"/>
            </w:r>
            <w:r>
              <w:rPr>
                <w:noProof/>
                <w:webHidden/>
              </w:rPr>
              <w:instrText xml:space="preserve"> PAGEREF _Toc187880301 \h </w:instrText>
            </w:r>
            <w:r>
              <w:rPr>
                <w:noProof/>
                <w:webHidden/>
              </w:rPr>
            </w:r>
            <w:r>
              <w:rPr>
                <w:noProof/>
                <w:webHidden/>
              </w:rPr>
              <w:fldChar w:fldCharType="separate"/>
            </w:r>
            <w:r w:rsidR="00A843D4">
              <w:rPr>
                <w:noProof/>
                <w:webHidden/>
              </w:rPr>
              <w:t>10</w:t>
            </w:r>
            <w:r>
              <w:rPr>
                <w:noProof/>
                <w:webHidden/>
              </w:rPr>
              <w:fldChar w:fldCharType="end"/>
            </w:r>
          </w:hyperlink>
        </w:p>
        <w:p w14:paraId="20E6B4BD" w14:textId="40B6DE0B" w:rsidR="00AB3606" w:rsidRDefault="00AB3606">
          <w:pPr>
            <w:pStyle w:val="TOC2"/>
            <w:tabs>
              <w:tab w:val="left" w:pos="880"/>
              <w:tab w:val="right" w:leader="dot" w:pos="9350"/>
            </w:tabs>
            <w:rPr>
              <w:rFonts w:asciiTheme="minorHAnsi" w:eastAsiaTheme="minorEastAsia" w:hAnsiTheme="minorHAnsi" w:cstheme="minorBidi"/>
              <w:noProof/>
              <w:kern w:val="2"/>
              <w:lang w:eastAsia="et-EE"/>
              <w14:ligatures w14:val="standardContextual"/>
            </w:rPr>
          </w:pPr>
          <w:hyperlink w:anchor="_Toc187880302" w:history="1">
            <w:r w:rsidRPr="00CD5251">
              <w:rPr>
                <w:rStyle w:val="Hyperlink"/>
                <w:noProof/>
              </w:rPr>
              <w:t>7.1.</w:t>
            </w:r>
            <w:r>
              <w:rPr>
                <w:rFonts w:asciiTheme="minorHAnsi" w:eastAsiaTheme="minorEastAsia" w:hAnsiTheme="minorHAnsi" w:cstheme="minorBidi"/>
                <w:noProof/>
                <w:kern w:val="2"/>
                <w:lang w:eastAsia="et-EE"/>
                <w14:ligatures w14:val="standardContextual"/>
              </w:rPr>
              <w:tab/>
            </w:r>
            <w:r w:rsidRPr="00CD5251">
              <w:rPr>
                <w:rStyle w:val="Hyperlink"/>
                <w:noProof/>
              </w:rPr>
              <w:t>Ruumid</w:t>
            </w:r>
            <w:r>
              <w:rPr>
                <w:noProof/>
                <w:webHidden/>
              </w:rPr>
              <w:tab/>
            </w:r>
            <w:r>
              <w:rPr>
                <w:noProof/>
                <w:webHidden/>
              </w:rPr>
              <w:fldChar w:fldCharType="begin"/>
            </w:r>
            <w:r>
              <w:rPr>
                <w:noProof/>
                <w:webHidden/>
              </w:rPr>
              <w:instrText xml:space="preserve"> PAGEREF _Toc187880302 \h </w:instrText>
            </w:r>
            <w:r>
              <w:rPr>
                <w:noProof/>
                <w:webHidden/>
              </w:rPr>
            </w:r>
            <w:r>
              <w:rPr>
                <w:noProof/>
                <w:webHidden/>
              </w:rPr>
              <w:fldChar w:fldCharType="separate"/>
            </w:r>
            <w:r w:rsidR="00A843D4">
              <w:rPr>
                <w:noProof/>
                <w:webHidden/>
              </w:rPr>
              <w:t>10</w:t>
            </w:r>
            <w:r>
              <w:rPr>
                <w:noProof/>
                <w:webHidden/>
              </w:rPr>
              <w:fldChar w:fldCharType="end"/>
            </w:r>
          </w:hyperlink>
        </w:p>
        <w:p w14:paraId="4DB08A34" w14:textId="1D8D962F" w:rsidR="00AB3606" w:rsidRDefault="00AB3606">
          <w:pPr>
            <w:pStyle w:val="TOC2"/>
            <w:tabs>
              <w:tab w:val="right" w:leader="dot" w:pos="9350"/>
            </w:tabs>
            <w:rPr>
              <w:rFonts w:asciiTheme="minorHAnsi" w:eastAsiaTheme="minorEastAsia" w:hAnsiTheme="minorHAnsi" w:cstheme="minorBidi"/>
              <w:noProof/>
              <w:kern w:val="2"/>
              <w:lang w:eastAsia="et-EE"/>
              <w14:ligatures w14:val="standardContextual"/>
            </w:rPr>
          </w:pPr>
          <w:hyperlink w:anchor="_Toc187880303" w:history="1">
            <w:r w:rsidRPr="00CD5251">
              <w:rPr>
                <w:rStyle w:val="Hyperlink"/>
                <w:noProof/>
              </w:rPr>
              <w:t>7.2. Võimalik sponsorlus</w:t>
            </w:r>
            <w:r>
              <w:rPr>
                <w:noProof/>
                <w:webHidden/>
              </w:rPr>
              <w:tab/>
            </w:r>
            <w:r>
              <w:rPr>
                <w:noProof/>
                <w:webHidden/>
              </w:rPr>
              <w:fldChar w:fldCharType="begin"/>
            </w:r>
            <w:r>
              <w:rPr>
                <w:noProof/>
                <w:webHidden/>
              </w:rPr>
              <w:instrText xml:space="preserve"> PAGEREF _Toc187880303 \h </w:instrText>
            </w:r>
            <w:r>
              <w:rPr>
                <w:noProof/>
                <w:webHidden/>
              </w:rPr>
            </w:r>
            <w:r>
              <w:rPr>
                <w:noProof/>
                <w:webHidden/>
              </w:rPr>
              <w:fldChar w:fldCharType="separate"/>
            </w:r>
            <w:r w:rsidR="00A843D4">
              <w:rPr>
                <w:noProof/>
                <w:webHidden/>
              </w:rPr>
              <w:t>12</w:t>
            </w:r>
            <w:r>
              <w:rPr>
                <w:noProof/>
                <w:webHidden/>
              </w:rPr>
              <w:fldChar w:fldCharType="end"/>
            </w:r>
          </w:hyperlink>
        </w:p>
        <w:p w14:paraId="08B2DB0A" w14:textId="6CC643CF" w:rsidR="00AB3606" w:rsidRDefault="00AB3606">
          <w:pPr>
            <w:pStyle w:val="TOC2"/>
            <w:tabs>
              <w:tab w:val="left" w:pos="660"/>
              <w:tab w:val="right" w:leader="dot" w:pos="9350"/>
            </w:tabs>
            <w:rPr>
              <w:rFonts w:asciiTheme="minorHAnsi" w:eastAsiaTheme="minorEastAsia" w:hAnsiTheme="minorHAnsi" w:cstheme="minorBidi"/>
              <w:noProof/>
              <w:kern w:val="2"/>
              <w:lang w:eastAsia="et-EE"/>
              <w14:ligatures w14:val="standardContextual"/>
            </w:rPr>
          </w:pPr>
          <w:hyperlink w:anchor="_Toc187880304" w:history="1">
            <w:r w:rsidRPr="00CD5251">
              <w:rPr>
                <w:rStyle w:val="Hyperlink"/>
                <w:noProof/>
              </w:rPr>
              <w:t>8.</w:t>
            </w:r>
            <w:r>
              <w:rPr>
                <w:rFonts w:asciiTheme="minorHAnsi" w:eastAsiaTheme="minorEastAsia" w:hAnsiTheme="minorHAnsi" w:cstheme="minorBidi"/>
                <w:noProof/>
                <w:kern w:val="2"/>
                <w:lang w:eastAsia="et-EE"/>
                <w14:ligatures w14:val="standardContextual"/>
              </w:rPr>
              <w:tab/>
            </w:r>
            <w:r w:rsidRPr="00CD5251">
              <w:rPr>
                <w:rStyle w:val="Hyperlink"/>
                <w:noProof/>
              </w:rPr>
              <w:t>Valdkonna sisuga kurssi viimine</w:t>
            </w:r>
            <w:r>
              <w:rPr>
                <w:noProof/>
                <w:webHidden/>
              </w:rPr>
              <w:tab/>
            </w:r>
            <w:r>
              <w:rPr>
                <w:noProof/>
                <w:webHidden/>
              </w:rPr>
              <w:fldChar w:fldCharType="begin"/>
            </w:r>
            <w:r>
              <w:rPr>
                <w:noProof/>
                <w:webHidden/>
              </w:rPr>
              <w:instrText xml:space="preserve"> PAGEREF _Toc187880304 \h </w:instrText>
            </w:r>
            <w:r>
              <w:rPr>
                <w:noProof/>
                <w:webHidden/>
              </w:rPr>
            </w:r>
            <w:r>
              <w:rPr>
                <w:noProof/>
                <w:webHidden/>
              </w:rPr>
              <w:fldChar w:fldCharType="separate"/>
            </w:r>
            <w:r w:rsidR="00A843D4">
              <w:rPr>
                <w:noProof/>
                <w:webHidden/>
              </w:rPr>
              <w:t>12</w:t>
            </w:r>
            <w:r>
              <w:rPr>
                <w:noProof/>
                <w:webHidden/>
              </w:rPr>
              <w:fldChar w:fldCharType="end"/>
            </w:r>
          </w:hyperlink>
        </w:p>
        <w:p w14:paraId="5089C28F" w14:textId="0B24D662" w:rsidR="00AB3606" w:rsidRDefault="00AB3606">
          <w:pPr>
            <w:pStyle w:val="TOC1"/>
            <w:tabs>
              <w:tab w:val="right" w:leader="dot" w:pos="9350"/>
            </w:tabs>
            <w:rPr>
              <w:rFonts w:asciiTheme="minorHAnsi" w:eastAsiaTheme="minorEastAsia" w:hAnsiTheme="minorHAnsi" w:cstheme="minorBidi"/>
              <w:noProof/>
              <w:kern w:val="2"/>
              <w:lang w:eastAsia="et-EE"/>
              <w14:ligatures w14:val="standardContextual"/>
            </w:rPr>
          </w:pPr>
          <w:hyperlink w:anchor="_Toc187880305" w:history="1">
            <w:r w:rsidRPr="00CD5251">
              <w:rPr>
                <w:rStyle w:val="Hyperlink"/>
                <w:noProof/>
              </w:rPr>
              <w:t>Lisa 1</w:t>
            </w:r>
            <w:r w:rsidR="00301EDC">
              <w:rPr>
                <w:rStyle w:val="Hyperlink"/>
                <w:noProof/>
              </w:rPr>
              <w:t xml:space="preserve"> Eelarve</w:t>
            </w:r>
            <w:r>
              <w:rPr>
                <w:noProof/>
                <w:webHidden/>
              </w:rPr>
              <w:tab/>
            </w:r>
            <w:r>
              <w:rPr>
                <w:noProof/>
                <w:webHidden/>
              </w:rPr>
              <w:fldChar w:fldCharType="begin"/>
            </w:r>
            <w:r>
              <w:rPr>
                <w:noProof/>
                <w:webHidden/>
              </w:rPr>
              <w:instrText xml:space="preserve"> PAGEREF _Toc187880305 \h </w:instrText>
            </w:r>
            <w:r>
              <w:rPr>
                <w:noProof/>
                <w:webHidden/>
              </w:rPr>
            </w:r>
            <w:r>
              <w:rPr>
                <w:noProof/>
                <w:webHidden/>
              </w:rPr>
              <w:fldChar w:fldCharType="separate"/>
            </w:r>
            <w:r w:rsidR="00A843D4">
              <w:rPr>
                <w:noProof/>
                <w:webHidden/>
              </w:rPr>
              <w:t>13</w:t>
            </w:r>
            <w:r>
              <w:rPr>
                <w:noProof/>
                <w:webHidden/>
              </w:rPr>
              <w:fldChar w:fldCharType="end"/>
            </w:r>
          </w:hyperlink>
        </w:p>
        <w:p w14:paraId="4FF9BD11" w14:textId="01F95129" w:rsidR="00AB3606" w:rsidRDefault="00AB3606">
          <w:pPr>
            <w:pStyle w:val="TOC1"/>
            <w:tabs>
              <w:tab w:val="right" w:leader="dot" w:pos="9350"/>
            </w:tabs>
            <w:rPr>
              <w:rFonts w:asciiTheme="minorHAnsi" w:eastAsiaTheme="minorEastAsia" w:hAnsiTheme="minorHAnsi" w:cstheme="minorBidi"/>
              <w:noProof/>
              <w:kern w:val="2"/>
              <w:lang w:eastAsia="et-EE"/>
              <w14:ligatures w14:val="standardContextual"/>
            </w:rPr>
          </w:pPr>
          <w:hyperlink w:anchor="_Toc187880306" w:history="1">
            <w:r w:rsidRPr="00CD5251">
              <w:rPr>
                <w:rStyle w:val="Hyperlink"/>
                <w:noProof/>
              </w:rPr>
              <w:t>Lisa 2. Riskihaldusplaan</w:t>
            </w:r>
            <w:r>
              <w:rPr>
                <w:noProof/>
                <w:webHidden/>
              </w:rPr>
              <w:tab/>
            </w:r>
            <w:r>
              <w:rPr>
                <w:noProof/>
                <w:webHidden/>
              </w:rPr>
              <w:fldChar w:fldCharType="begin"/>
            </w:r>
            <w:r>
              <w:rPr>
                <w:noProof/>
                <w:webHidden/>
              </w:rPr>
              <w:instrText xml:space="preserve"> PAGEREF _Toc187880306 \h </w:instrText>
            </w:r>
            <w:r>
              <w:rPr>
                <w:noProof/>
                <w:webHidden/>
              </w:rPr>
            </w:r>
            <w:r>
              <w:rPr>
                <w:noProof/>
                <w:webHidden/>
              </w:rPr>
              <w:fldChar w:fldCharType="separate"/>
            </w:r>
            <w:r w:rsidR="00A843D4">
              <w:rPr>
                <w:noProof/>
                <w:webHidden/>
              </w:rPr>
              <w:t>14</w:t>
            </w:r>
            <w:r>
              <w:rPr>
                <w:noProof/>
                <w:webHidden/>
              </w:rPr>
              <w:fldChar w:fldCharType="end"/>
            </w:r>
          </w:hyperlink>
        </w:p>
        <w:p w14:paraId="2E253033" w14:textId="3AD71C34" w:rsidR="00D82BE9" w:rsidRPr="004B0D31" w:rsidRDefault="00D82BE9" w:rsidP="004B0D31">
          <w:r>
            <w:rPr>
              <w:b/>
              <w:bCs/>
              <w:noProof/>
            </w:rPr>
            <w:fldChar w:fldCharType="end"/>
          </w:r>
        </w:p>
      </w:sdtContent>
    </w:sdt>
    <w:p w14:paraId="31A36097" w14:textId="5C6BBCEB" w:rsidR="00073BCA" w:rsidRDefault="002237FE" w:rsidP="008F1450">
      <w:pPr>
        <w:pStyle w:val="Heading2"/>
        <w:numPr>
          <w:ilvl w:val="0"/>
          <w:numId w:val="33"/>
        </w:numPr>
      </w:pPr>
      <w:bookmarkStart w:id="0" w:name="_Toc187880295"/>
      <w:r>
        <w:lastRenderedPageBreak/>
        <w:t xml:space="preserve">Korraldusmeeskonna </w:t>
      </w:r>
      <w:r w:rsidR="00122492" w:rsidRPr="00122492">
        <w:t>koosseis ja tööjaotus</w:t>
      </w:r>
      <w:bookmarkEnd w:id="0"/>
    </w:p>
    <w:p w14:paraId="277D5B1F" w14:textId="16B47594" w:rsidR="003F5E7F" w:rsidRPr="00AC0E6D" w:rsidRDefault="003F5E7F" w:rsidP="00AC0E6D">
      <w:pPr>
        <w:pStyle w:val="ListParagraph"/>
        <w:numPr>
          <w:ilvl w:val="1"/>
          <w:numId w:val="33"/>
        </w:numPr>
        <w:jc w:val="both"/>
        <w:rPr>
          <w:color w:val="000000" w:themeColor="text1"/>
          <w:sz w:val="32"/>
          <w:szCs w:val="32"/>
        </w:rPr>
      </w:pPr>
      <w:r w:rsidRPr="00AC0E6D">
        <w:rPr>
          <w:color w:val="000000" w:themeColor="text1"/>
          <w:sz w:val="32"/>
          <w:szCs w:val="32"/>
        </w:rPr>
        <w:t xml:space="preserve">Korraldusmeeskonna koosseis </w:t>
      </w:r>
    </w:p>
    <w:p w14:paraId="0F1D6C3D" w14:textId="58DD7D72" w:rsidR="003F5E7F" w:rsidRDefault="003F5E7F" w:rsidP="008F1450">
      <w:pPr>
        <w:jc w:val="both"/>
        <w:rPr>
          <w:color w:val="000000" w:themeColor="text1"/>
        </w:rPr>
      </w:pPr>
      <w:r w:rsidRPr="00AD4B7A">
        <w:rPr>
          <w:color w:val="000000" w:themeColor="text1"/>
        </w:rPr>
        <w:t>Korraldusmeeskon</w:t>
      </w:r>
      <w:r>
        <w:rPr>
          <w:color w:val="000000" w:themeColor="text1"/>
        </w:rPr>
        <w:t>d</w:t>
      </w:r>
      <w:r w:rsidRPr="00AD4B7A">
        <w:rPr>
          <w:color w:val="000000" w:themeColor="text1"/>
        </w:rPr>
        <w:t xml:space="preserve"> </w:t>
      </w:r>
      <w:r w:rsidRPr="00D976EF">
        <w:rPr>
          <w:color w:val="000000" w:themeColor="text1"/>
        </w:rPr>
        <w:t xml:space="preserve">koosneb </w:t>
      </w:r>
      <w:r>
        <w:rPr>
          <w:color w:val="000000" w:themeColor="text1"/>
        </w:rPr>
        <w:t xml:space="preserve">AI ja kaitsevaldkonna ning </w:t>
      </w:r>
      <w:r w:rsidRPr="00D976EF">
        <w:rPr>
          <w:color w:val="000000" w:themeColor="text1"/>
        </w:rPr>
        <w:t xml:space="preserve">rahvusvaheliste häkatonide ja koverentside korralduse kogemustega spetsialistidest. </w:t>
      </w:r>
      <w:r>
        <w:rPr>
          <w:color w:val="000000" w:themeColor="text1"/>
        </w:rPr>
        <w:t xml:space="preserve">Selle liikmete kompetentside lühikirjeldused koos tööjaotusega on toodud </w:t>
      </w:r>
      <w:r w:rsidR="008460A7">
        <w:rPr>
          <w:color w:val="000000" w:themeColor="text1"/>
        </w:rPr>
        <w:t>allpool</w:t>
      </w:r>
      <w:r>
        <w:rPr>
          <w:color w:val="000000" w:themeColor="text1"/>
        </w:rPr>
        <w:t xml:space="preserve"> ning pakkumuse osaks olevates elulookirjeldustes. </w:t>
      </w:r>
    </w:p>
    <w:p w14:paraId="5ACEC6F0" w14:textId="77777777" w:rsidR="008460A7" w:rsidRPr="00D976EF" w:rsidRDefault="008460A7" w:rsidP="008460A7">
      <w:pPr>
        <w:jc w:val="both"/>
        <w:rPr>
          <w:color w:val="000000" w:themeColor="text1"/>
        </w:rPr>
      </w:pPr>
      <w:r w:rsidRPr="00D976EF">
        <w:rPr>
          <w:b/>
          <w:bCs/>
          <w:color w:val="000000" w:themeColor="text1"/>
        </w:rPr>
        <w:t xml:space="preserve">Andres Karjus (projektijuht) </w:t>
      </w:r>
      <w:r w:rsidRPr="00D976EF">
        <w:rPr>
          <w:color w:val="000000" w:themeColor="text1"/>
        </w:rPr>
        <w:t>on multidistsiplinaarne teadlane</w:t>
      </w:r>
      <w:r>
        <w:rPr>
          <w:color w:val="000000" w:themeColor="text1"/>
        </w:rPr>
        <w:t>, kelle</w:t>
      </w:r>
      <w:r w:rsidRPr="00D976EF">
        <w:rPr>
          <w:color w:val="000000" w:themeColor="text1"/>
        </w:rPr>
        <w:t xml:space="preserve"> </w:t>
      </w:r>
      <w:r>
        <w:rPr>
          <w:color w:val="000000" w:themeColor="text1"/>
        </w:rPr>
        <w:t xml:space="preserve">uurimistöö puudutab nii </w:t>
      </w:r>
      <w:r w:rsidRPr="00D976EF">
        <w:rPr>
          <w:color w:val="000000" w:themeColor="text1"/>
        </w:rPr>
        <w:t>keele- ja kultuuri</w:t>
      </w:r>
      <w:r>
        <w:rPr>
          <w:color w:val="000000" w:themeColor="text1"/>
        </w:rPr>
        <w:t>- kui ka</w:t>
      </w:r>
      <w:r w:rsidRPr="00D976EF">
        <w:rPr>
          <w:color w:val="000000" w:themeColor="text1"/>
        </w:rPr>
        <w:t xml:space="preserve"> arvutiteadus</w:t>
      </w:r>
      <w:r>
        <w:rPr>
          <w:color w:val="000000" w:themeColor="text1"/>
        </w:rPr>
        <w:t>t (sh AI)</w:t>
      </w:r>
      <w:r w:rsidRPr="00D976EF">
        <w:rPr>
          <w:color w:val="000000" w:themeColor="text1"/>
        </w:rPr>
        <w:t xml:space="preserve">. Doktorikraadi omandas ta Edinburghi Ülikoolist 2020. aastal ning EBSiga liitus vanemteaduri rollis 2023. aastal. Ta kasutab tehisintellekti ja masinõpet nii teadustöös suurandmetega kui õpetab nendel teemadel, nii haridussektoris kui koolitajana erasektoris. Ta on osalenud mitmetes teadusprojektides, nendest kahes ka projektijuhi rollis. 2024. aastal pälvis ta Eesti Teadusagentuuri teaduse ja tehnoloogia populariseerimise konkursil auhinna ja sellega kaasneva Riiklikult tunnustatud teaduse populariseerija kvaliteedimärgi, eelkõige </w:t>
      </w:r>
      <w:r>
        <w:rPr>
          <w:color w:val="000000" w:themeColor="text1"/>
        </w:rPr>
        <w:t>AI</w:t>
      </w:r>
      <w:r w:rsidRPr="00D976EF">
        <w:rPr>
          <w:color w:val="000000" w:themeColor="text1"/>
        </w:rPr>
        <w:t xml:space="preserve"> ja digioskustega seotud selgitus- ja koolitustöö eest.</w:t>
      </w:r>
      <w:r>
        <w:rPr>
          <w:color w:val="000000" w:themeColor="text1"/>
        </w:rPr>
        <w:t xml:space="preserve"> Tema ülesanne on siin vastutada projekti eduka läbiviimise ja ürituse korralduse eest.</w:t>
      </w:r>
    </w:p>
    <w:p w14:paraId="51B5D6CA" w14:textId="77777777" w:rsidR="00AF3F05" w:rsidRPr="00D976EF" w:rsidRDefault="00AF3F05" w:rsidP="00AF3F05">
      <w:pPr>
        <w:jc w:val="both"/>
        <w:rPr>
          <w:color w:val="000000" w:themeColor="text1"/>
        </w:rPr>
      </w:pPr>
      <w:r w:rsidRPr="00D976EF">
        <w:rPr>
          <w:b/>
          <w:bCs/>
          <w:color w:val="000000" w:themeColor="text1"/>
        </w:rPr>
        <w:t>Indrek Seppo (moderaator)</w:t>
      </w:r>
      <w:r w:rsidRPr="00D976EF">
        <w:rPr>
          <w:color w:val="000000" w:themeColor="text1"/>
        </w:rPr>
        <w:t xml:space="preserve"> on andmeanalüütik, ettevõtja ja lektor, kellel on põhjalikud kogemused nii rakendusliku statistika kui ka kaasaegsete masinõppe ja </w:t>
      </w:r>
      <w:r>
        <w:rPr>
          <w:color w:val="000000" w:themeColor="text1"/>
        </w:rPr>
        <w:t>A</w:t>
      </w:r>
      <w:r w:rsidRPr="00D976EF">
        <w:rPr>
          <w:color w:val="000000" w:themeColor="text1"/>
        </w:rPr>
        <w:t xml:space="preserve">I mudelite rakendamisel. Ta on üks Marduk Technologies asutajatest ja tegutses seal tegevjuhina aastatel 2016–2021. Marduk Technologies on tuntud oma innovaatiliste lahenduste poolest kaitse-, sisejulgeoleku ja piirivalve valdkonnas, sealhulgas reaalajas töötava lendavate objektide avastamise ja klassifitseerimise süsteemi Marduk Shark väljatöötamisel kogutud tunnustuse tõttu. Lisaks on Indrek Seppo konsulteerinud sisejulgeolekuasutusi nii traditsioonilise statistika kui ka </w:t>
      </w:r>
      <w:r>
        <w:rPr>
          <w:color w:val="000000" w:themeColor="text1"/>
        </w:rPr>
        <w:t>A</w:t>
      </w:r>
      <w:r w:rsidRPr="00D976EF">
        <w:rPr>
          <w:color w:val="000000" w:themeColor="text1"/>
        </w:rPr>
        <w:t xml:space="preserve">I meetodite kasutamise osas. Ta on ka Eesti rakendusuuringute keskuse Centar analüütik ja koolitaja, kus ta on osalenud arvukates keerulistes andmeanalüüsiprojektides ning pakkunud analüütilist tuge riiklikele ja erasektori klientidele. Indrek Seppo on oma karjääri jooksul panustanud oluliselt nii </w:t>
      </w:r>
      <w:r>
        <w:rPr>
          <w:color w:val="000000" w:themeColor="text1"/>
        </w:rPr>
        <w:t>AI</w:t>
      </w:r>
      <w:r w:rsidRPr="00D976EF">
        <w:rPr>
          <w:color w:val="000000" w:themeColor="text1"/>
        </w:rPr>
        <w:t xml:space="preserve"> kui ka militaarvaldkonna arengusse.</w:t>
      </w:r>
    </w:p>
    <w:p w14:paraId="49B2D129" w14:textId="44A7932D" w:rsidR="008460A7" w:rsidRPr="00D976EF" w:rsidRDefault="008460A7" w:rsidP="008460A7">
      <w:pPr>
        <w:jc w:val="both"/>
        <w:rPr>
          <w:color w:val="000000" w:themeColor="text1"/>
        </w:rPr>
      </w:pPr>
      <w:r w:rsidRPr="00D976EF">
        <w:rPr>
          <w:b/>
          <w:bCs/>
          <w:color w:val="000000" w:themeColor="text1"/>
        </w:rPr>
        <w:t xml:space="preserve">Andreas Veiskpak (moderaator) </w:t>
      </w:r>
      <w:r w:rsidRPr="00D976EF">
        <w:rPr>
          <w:color w:val="000000" w:themeColor="text1"/>
        </w:rPr>
        <w:t>on laia silmaringi- ja töökogemusega arendus- ja innovatsioonistrateeg. Tal on Oxfordi Ülikooli haridusega ajaloolane, kes on teinud silmapaistvat karjääri nii era- kui ka avalikus sektoris. Enne EBS-i arendus- ja innovatsiooni</w:t>
      </w:r>
      <w:r w:rsidR="004A0630">
        <w:rPr>
          <w:color w:val="000000" w:themeColor="text1"/>
        </w:rPr>
        <w:t>-</w:t>
      </w:r>
      <w:r w:rsidRPr="00D976EF">
        <w:rPr>
          <w:color w:val="000000" w:themeColor="text1"/>
        </w:rPr>
        <w:t>juhiks tulemist töötas ta kõrgetel töökohtadel Euroopa Komisjonis ja Pricewaterhouse</w:t>
      </w:r>
      <w:r w:rsidR="004A0630">
        <w:rPr>
          <w:color w:val="000000" w:themeColor="text1"/>
        </w:rPr>
        <w:t>-</w:t>
      </w:r>
      <w:r w:rsidRPr="00D976EF">
        <w:rPr>
          <w:color w:val="000000" w:themeColor="text1"/>
        </w:rPr>
        <w:t>Coopersis, kus ta vastutas mitmete suurte innovatsiooni-projektide planeerimise ja läbi</w:t>
      </w:r>
      <w:r w:rsidR="00EA2209">
        <w:rPr>
          <w:color w:val="000000" w:themeColor="text1"/>
        </w:rPr>
        <w:t>-</w:t>
      </w:r>
      <w:r w:rsidRPr="00D976EF">
        <w:rPr>
          <w:color w:val="000000" w:themeColor="text1"/>
        </w:rPr>
        <w:t>viimise eest, mis hõlmasid nii regulatiivset, andmepõhist kui ka kõrgtehnoloogiale rajanevat teenuse innovatsiooni. Ta on tegelenud innovatsiooni juhtimisega erinevates majandus</w:t>
      </w:r>
      <w:r w:rsidR="00EA2209">
        <w:rPr>
          <w:color w:val="000000" w:themeColor="text1"/>
        </w:rPr>
        <w:t>-</w:t>
      </w:r>
      <w:r w:rsidRPr="00D976EF">
        <w:rPr>
          <w:color w:val="000000" w:themeColor="text1"/>
        </w:rPr>
        <w:t xml:space="preserve">harudes, keskendudes teemadele, mis seotud tööstuse konkurentsivõime, tehnoloogia, </w:t>
      </w:r>
      <w:r w:rsidRPr="00D976EF">
        <w:rPr>
          <w:color w:val="000000" w:themeColor="text1"/>
        </w:rPr>
        <w:lastRenderedPageBreak/>
        <w:t>energeetika ning keskkonnaga. Aastal 2010 liitus ta Euroopa Komisjoni siseturu, tööstuse ja ettevõtluse peadirektori meeskonnaga (mille koordineerida EL-s on kaupade ja teenuste ühisturg, tööstuspoliitika, Euroopa kosmoseprogrammid, ettevõtlus, väikese ja keskmise suurusega ettevõtted). Sellele järgnevalt juhtis ta kosmoseandmete (ELi maa kaug-seireprogramm Copernicus) ning e-Infrastruktuuride ja Euroopa Teaduspilvega tegelevaid üksuseid. Alates 2021. aastast on ta EBS-i arendus- ja innovatsioonijuht ning juhatuse liige.</w:t>
      </w:r>
    </w:p>
    <w:p w14:paraId="11FDCDEA" w14:textId="77777777" w:rsidR="008460A7" w:rsidRPr="00D976EF" w:rsidRDefault="008460A7" w:rsidP="008460A7">
      <w:pPr>
        <w:spacing w:line="276" w:lineRule="auto"/>
        <w:jc w:val="both"/>
        <w:rPr>
          <w:color w:val="000000" w:themeColor="text1"/>
        </w:rPr>
      </w:pPr>
      <w:r w:rsidRPr="00D976EF">
        <w:rPr>
          <w:rFonts w:eastAsia="Aptos" w:cs="Aptos"/>
          <w:b/>
          <w:bCs/>
          <w:color w:val="000000" w:themeColor="text1"/>
        </w:rPr>
        <w:t xml:space="preserve">Sigrid Lainevee (meeskondade värbaja ja ürituskorraldus) </w:t>
      </w:r>
      <w:r w:rsidRPr="00D976EF">
        <w:rPr>
          <w:rFonts w:eastAsia="Aptos" w:cs="Aptos"/>
          <w:color w:val="000000" w:themeColor="text1"/>
        </w:rPr>
        <w:t>omab töökogemus EBSis üle 15 aasta, vastutav doktoriõppe ja EBSi Helsingi ülikoolilinnaku ladusa toimimise eest. Tal on aastate jooksul tekkinud mitmekülgne ürituste korraldamise ja asjaajamise töökogemus erinevate ürituste korraldusmeeskonna liikmena (sh Eesti ülikoolide töötubade projektijuhi rollis Shanghai EXPO-l 2010).</w:t>
      </w:r>
    </w:p>
    <w:p w14:paraId="50D13FE1" w14:textId="49847658" w:rsidR="008460A7" w:rsidRPr="00D976EF" w:rsidRDefault="008460A7" w:rsidP="002F11E3">
      <w:pPr>
        <w:spacing w:line="276" w:lineRule="auto"/>
        <w:jc w:val="both"/>
        <w:rPr>
          <w:color w:val="000000" w:themeColor="text1"/>
        </w:rPr>
      </w:pPr>
      <w:bookmarkStart w:id="1" w:name="_Hlk187873463"/>
      <w:r w:rsidRPr="00D976EF">
        <w:rPr>
          <w:rFonts w:eastAsia="Aptos" w:cs="Aptos"/>
          <w:b/>
          <w:bCs/>
          <w:color w:val="000000" w:themeColor="text1"/>
        </w:rPr>
        <w:t xml:space="preserve">Pablo Veyrat </w:t>
      </w:r>
      <w:bookmarkEnd w:id="1"/>
      <w:r w:rsidRPr="00D976EF">
        <w:rPr>
          <w:rFonts w:eastAsia="Aptos" w:cs="Aptos"/>
          <w:b/>
          <w:bCs/>
          <w:color w:val="000000" w:themeColor="text1"/>
        </w:rPr>
        <w:t xml:space="preserve">(kommunikatsioonispetsialist) </w:t>
      </w:r>
      <w:r w:rsidRPr="00D976EF">
        <w:rPr>
          <w:rFonts w:eastAsia="Aptos" w:cs="Aptos"/>
          <w:color w:val="000000" w:themeColor="text1"/>
        </w:rPr>
        <w:t>vastutab</w:t>
      </w:r>
      <w:r w:rsidRPr="00D976EF">
        <w:rPr>
          <w:rFonts w:eastAsia="Aptos" w:cs="Aptos"/>
          <w:b/>
          <w:bCs/>
          <w:color w:val="000000" w:themeColor="text1"/>
        </w:rPr>
        <w:t xml:space="preserve"> </w:t>
      </w:r>
      <w:r w:rsidRPr="00D976EF">
        <w:rPr>
          <w:rFonts w:eastAsia="Aptos" w:cs="Aptos"/>
          <w:color w:val="000000" w:themeColor="text1"/>
        </w:rPr>
        <w:t>EBS-i teaduskommunikatsiooni spetsialistina ürituse turunduse ja kommunikatsiooni korraldamise eest. Olles aktiivne Kaitseliidu liige ning omades tausta välisajakirjanikuna, kes on spetsialiseerunud Venemaale ja laialdaselt reisinud SRÜ riikides, on tal põhjalik arusaam käsitletavast probleemist ning kontaktide võrgustik, kes on valmis ürituse õnnestumisele kaasa aitama. Pärast üritust on tal plaan kirjutada kaasahaarav ja lugejasõbralik artikkel, mis tõstaks esile käsitletud probleemide olemuse, osalejate mitmekesisuse ja spetsialiseerumise ning leitud lahenduste olulisuse. Tema töö hõlmaks ka häkatoni tutvustamist ja edendamist võtme</w:t>
      </w:r>
      <w:r w:rsidR="00DE7A44">
        <w:rPr>
          <w:rFonts w:eastAsia="Aptos" w:cs="Aptos"/>
          <w:color w:val="000000" w:themeColor="text1"/>
        </w:rPr>
        <w:t>-</w:t>
      </w:r>
      <w:r w:rsidRPr="00D976EF">
        <w:rPr>
          <w:rFonts w:eastAsia="Aptos" w:cs="Aptos"/>
          <w:color w:val="000000" w:themeColor="text1"/>
        </w:rPr>
        <w:t xml:space="preserve">tähtsusega sidusrühmade seas EL-i ja NATO riikides. </w:t>
      </w:r>
    </w:p>
    <w:p w14:paraId="068C8B96" w14:textId="77777777" w:rsidR="008460A7" w:rsidRPr="00D976EF" w:rsidRDefault="008460A7" w:rsidP="008460A7">
      <w:pPr>
        <w:spacing w:line="276" w:lineRule="auto"/>
        <w:jc w:val="both"/>
        <w:rPr>
          <w:color w:val="000000" w:themeColor="text1"/>
        </w:rPr>
      </w:pPr>
      <w:r w:rsidRPr="00D976EF">
        <w:rPr>
          <w:b/>
          <w:bCs/>
          <w:color w:val="000000" w:themeColor="text1"/>
        </w:rPr>
        <w:t xml:space="preserve">Marko Puusaar (tehniliste lahenduste planeerimine) </w:t>
      </w:r>
      <w:r w:rsidRPr="00D976EF">
        <w:rPr>
          <w:color w:val="000000" w:themeColor="text1"/>
        </w:rPr>
        <w:t>on kogenud IT projektijuht ja õppearenduse spetsialist, kellel on ulatuslik kogemus erinevatel üritustel IT ja tehnilise toe planeerimisel. Ta on juhtinud IT arendusprojekte ja pakkunud tehnilist tuge EBSis kus tema ülesannete hulka kuulusid õppekeskkondade ja multimeedialahenduste kasutajatugi. Marko on töötanud ka Videal Productions OÜ-s, kus ta vastutas sündmuste valgus-, video-, heli- ja lavatehnilise teenindamise projektijuhtimise eest. Tema oskused hõlmavad vajaduste kaardistamist, sündmuste tervikuna planeerimist ja spetsialistide koolitamist. Lisaks on Marko olnud IT spetsialistina seotud mitmete haridustehnoloogiliste projektidega, sealhulgas Eesti Infotehnoloogia Sihtasutuses ja Tallinna Polütehnikumis, kus ta on õpetanud ja juhendanud õpilasi audio-video seadmete praktilises kasutamises.</w:t>
      </w:r>
    </w:p>
    <w:p w14:paraId="3C6C4286" w14:textId="6AE1CAB3" w:rsidR="00486904" w:rsidRDefault="008460A7" w:rsidP="00135A4C">
      <w:pPr>
        <w:jc w:val="both"/>
        <w:rPr>
          <w:color w:val="000000" w:themeColor="text1"/>
          <w:sz w:val="32"/>
          <w:szCs w:val="32"/>
        </w:rPr>
      </w:pPr>
      <w:r w:rsidRPr="00D976EF">
        <w:rPr>
          <w:b/>
          <w:bCs/>
          <w:color w:val="000000" w:themeColor="text1"/>
        </w:rPr>
        <w:t>Erik Rebane</w:t>
      </w:r>
      <w:r w:rsidRPr="00D976EF">
        <w:rPr>
          <w:color w:val="000000" w:themeColor="text1"/>
        </w:rPr>
        <w:t xml:space="preserve"> </w:t>
      </w:r>
      <w:r w:rsidRPr="00D976EF">
        <w:rPr>
          <w:b/>
          <w:bCs/>
          <w:color w:val="000000" w:themeColor="text1"/>
        </w:rPr>
        <w:t>(tehniline tugi ürituse ajal)</w:t>
      </w:r>
      <w:r w:rsidRPr="00D976EF">
        <w:rPr>
          <w:color w:val="000000" w:themeColor="text1"/>
        </w:rPr>
        <w:t xml:space="preserve"> on töötanud IT-tugispetsialistina EBSis, kus tema ülesannete hulka kuuluvad igapäevane personali IT-alane toetamine ja konverentside tehniline teenindamine. Lisaks on tehnoloogiahuviline spetsialist, kellel on ulatuslik kogemus IT ja tehnilise toe tagamisel erinevatel üritustel. Ta on edukalt planeerinud ja tehniliselt teenindanud konverentse, kontserte ja webinare, tagades sujuva ja tõrgeteta toimimise. Lisaks on ta olnud süsteemiadministraatorina vastutav telekanali TAEVAS TV7 iganädalase saatekava tõrgeteta kuvamise eest ning heli- ja videotehnika hankimise ja </w:t>
      </w:r>
      <w:r w:rsidRPr="00D976EF">
        <w:rPr>
          <w:color w:val="000000" w:themeColor="text1"/>
        </w:rPr>
        <w:lastRenderedPageBreak/>
        <w:t>installeerimise eest. Erik on tuntud oma võime poolest seletada tehnilisi kontseptsioone arusaadavalt lõppkasutajatele ning juhtida ja koolitada vabatahtlikest koosnevaid tiime.</w:t>
      </w:r>
    </w:p>
    <w:p w14:paraId="6465F27C" w14:textId="52D12459" w:rsidR="00E3431E" w:rsidRPr="00E3431E" w:rsidRDefault="00E3431E" w:rsidP="00E3431E">
      <w:pPr>
        <w:pStyle w:val="ListParagraph"/>
        <w:numPr>
          <w:ilvl w:val="1"/>
          <w:numId w:val="33"/>
        </w:numPr>
        <w:jc w:val="both"/>
        <w:rPr>
          <w:color w:val="000000" w:themeColor="text1"/>
          <w:sz w:val="32"/>
          <w:szCs w:val="32"/>
        </w:rPr>
      </w:pPr>
      <w:r w:rsidRPr="00E3431E">
        <w:rPr>
          <w:color w:val="000000" w:themeColor="text1"/>
          <w:sz w:val="32"/>
          <w:szCs w:val="32"/>
        </w:rPr>
        <w:t>Meeskonna tööjaotus</w:t>
      </w:r>
    </w:p>
    <w:p w14:paraId="7F96E4A7" w14:textId="6503EB9E" w:rsidR="008460A7" w:rsidRDefault="00E3431E" w:rsidP="003F5E7F">
      <w:pPr>
        <w:jc w:val="both"/>
        <w:rPr>
          <w:color w:val="000000" w:themeColor="text1"/>
        </w:rPr>
      </w:pPr>
      <w:r w:rsidRPr="00200473">
        <w:rPr>
          <w:b/>
          <w:bCs/>
          <w:color w:val="000000" w:themeColor="text1"/>
        </w:rPr>
        <w:t>P</w:t>
      </w:r>
      <w:r w:rsidR="00B46211" w:rsidRPr="00200473">
        <w:rPr>
          <w:b/>
          <w:bCs/>
          <w:color w:val="000000" w:themeColor="text1"/>
        </w:rPr>
        <w:t>rojektijuht</w:t>
      </w:r>
      <w:r w:rsidR="00F15294" w:rsidRPr="00200473">
        <w:rPr>
          <w:b/>
          <w:bCs/>
          <w:color w:val="000000" w:themeColor="text1"/>
        </w:rPr>
        <w:t xml:space="preserve">i </w:t>
      </w:r>
      <w:r w:rsidR="00F15294" w:rsidRPr="00FE495F">
        <w:rPr>
          <w:color w:val="000000" w:themeColor="text1"/>
        </w:rPr>
        <w:t>rolli täitev</w:t>
      </w:r>
      <w:r w:rsidR="00F15294" w:rsidRPr="00200473">
        <w:rPr>
          <w:b/>
          <w:bCs/>
          <w:color w:val="000000" w:themeColor="text1"/>
        </w:rPr>
        <w:t xml:space="preserve"> Andres Karjus</w:t>
      </w:r>
      <w:r w:rsidR="00B46211" w:rsidRPr="00B46211">
        <w:rPr>
          <w:color w:val="000000" w:themeColor="text1"/>
        </w:rPr>
        <w:t xml:space="preserve"> vastutab kogu ürituse sisulise ettevalmistamise, korraldamise, juhtimise ning tegevuste tulemusliku, tähtaegse ja nõuetekohase elluviimise eest. Seahulgas </w:t>
      </w:r>
      <w:r w:rsidR="00F15294">
        <w:rPr>
          <w:color w:val="000000" w:themeColor="text1"/>
        </w:rPr>
        <w:t>ta</w:t>
      </w:r>
      <w:r w:rsidR="00B46211" w:rsidRPr="00B46211">
        <w:rPr>
          <w:color w:val="000000" w:themeColor="text1"/>
        </w:rPr>
        <w:t xml:space="preserve"> juhib ja koordineerib korraldusmeeskonna tööd, koordineerib tegevust alltöövõtjatega ning hankijaga, kinnitab hankijaga materjalid, juhib pakkuja poolt suhtlust hankijaga, sh eelarve- ja lepinguküsimusi, garanteerib teenuste osutamise lõppedes vajaliku dokumentatsiooni esitamise jms ürituse korraldamisega seotud tegevused, sh eel- ja järeltegevused</w:t>
      </w:r>
      <w:r w:rsidR="00F15294">
        <w:rPr>
          <w:color w:val="000000" w:themeColor="text1"/>
        </w:rPr>
        <w:t>.</w:t>
      </w:r>
    </w:p>
    <w:p w14:paraId="6E53542E" w14:textId="10BCBDD7" w:rsidR="00F15294" w:rsidRDefault="00F91117" w:rsidP="00B553FC">
      <w:pPr>
        <w:jc w:val="both"/>
        <w:rPr>
          <w:color w:val="000000" w:themeColor="text1"/>
        </w:rPr>
      </w:pPr>
      <w:r w:rsidRPr="00200473">
        <w:rPr>
          <w:b/>
          <w:bCs/>
          <w:color w:val="000000" w:themeColor="text1"/>
        </w:rPr>
        <w:t xml:space="preserve">Moderaatorite </w:t>
      </w:r>
      <w:r w:rsidRPr="00FE495F">
        <w:rPr>
          <w:color w:val="000000" w:themeColor="text1"/>
        </w:rPr>
        <w:t>rolle täitvad</w:t>
      </w:r>
      <w:r w:rsidRPr="00200473">
        <w:rPr>
          <w:b/>
          <w:bCs/>
          <w:color w:val="000000" w:themeColor="text1"/>
        </w:rPr>
        <w:t xml:space="preserve"> Andres Ve</w:t>
      </w:r>
      <w:r w:rsidR="00200473" w:rsidRPr="00200473">
        <w:rPr>
          <w:b/>
          <w:bCs/>
          <w:color w:val="000000" w:themeColor="text1"/>
        </w:rPr>
        <w:t>i</w:t>
      </w:r>
      <w:r w:rsidRPr="00200473">
        <w:rPr>
          <w:b/>
          <w:bCs/>
          <w:color w:val="000000" w:themeColor="text1"/>
        </w:rPr>
        <w:t>spak</w:t>
      </w:r>
      <w:r w:rsidR="00200473" w:rsidRPr="00200473">
        <w:rPr>
          <w:b/>
          <w:bCs/>
          <w:color w:val="000000" w:themeColor="text1"/>
        </w:rPr>
        <w:t xml:space="preserve"> </w:t>
      </w:r>
      <w:r w:rsidR="00200473" w:rsidRPr="008545C7">
        <w:rPr>
          <w:color w:val="000000" w:themeColor="text1"/>
        </w:rPr>
        <w:t>ja</w:t>
      </w:r>
      <w:r w:rsidR="00200473" w:rsidRPr="00200473">
        <w:rPr>
          <w:b/>
          <w:bCs/>
          <w:color w:val="000000" w:themeColor="text1"/>
        </w:rPr>
        <w:t xml:space="preserve"> Indrek Seppo</w:t>
      </w:r>
      <w:r w:rsidRPr="00F91117">
        <w:rPr>
          <w:color w:val="000000" w:themeColor="text1"/>
        </w:rPr>
        <w:t>, oma</w:t>
      </w:r>
      <w:r w:rsidR="006D1552">
        <w:rPr>
          <w:color w:val="000000" w:themeColor="text1"/>
        </w:rPr>
        <w:t>v</w:t>
      </w:r>
      <w:r w:rsidRPr="00F91117">
        <w:rPr>
          <w:color w:val="000000" w:themeColor="text1"/>
        </w:rPr>
        <w:t>a</w:t>
      </w:r>
      <w:r w:rsidR="00200473">
        <w:rPr>
          <w:color w:val="000000" w:themeColor="text1"/>
        </w:rPr>
        <w:t>d</w:t>
      </w:r>
      <w:r w:rsidRPr="00F91117">
        <w:rPr>
          <w:color w:val="000000" w:themeColor="text1"/>
        </w:rPr>
        <w:t xml:space="preserve"> </w:t>
      </w:r>
      <w:r w:rsidR="00BE7C4F">
        <w:rPr>
          <w:color w:val="000000" w:themeColor="text1"/>
        </w:rPr>
        <w:t xml:space="preserve">mõlemad </w:t>
      </w:r>
      <w:r w:rsidRPr="00F91117">
        <w:rPr>
          <w:color w:val="000000" w:themeColor="text1"/>
        </w:rPr>
        <w:t>varasemat modereerimiskogemust</w:t>
      </w:r>
      <w:r w:rsidR="006D1552">
        <w:rPr>
          <w:color w:val="000000" w:themeColor="text1"/>
        </w:rPr>
        <w:t xml:space="preserve"> ning </w:t>
      </w:r>
      <w:r w:rsidR="00090097">
        <w:rPr>
          <w:color w:val="000000" w:themeColor="text1"/>
        </w:rPr>
        <w:t>avaliku esinemise oskust üldisemalt</w:t>
      </w:r>
      <w:r w:rsidR="00BE7C4F">
        <w:rPr>
          <w:color w:val="000000" w:themeColor="text1"/>
        </w:rPr>
        <w:t xml:space="preserve">. Neist esimene </w:t>
      </w:r>
      <w:r w:rsidR="00B57DB2">
        <w:rPr>
          <w:color w:val="000000" w:themeColor="text1"/>
        </w:rPr>
        <w:t>on pikalt kokku puutunud auto</w:t>
      </w:r>
      <w:r w:rsidR="00843E02">
        <w:rPr>
          <w:color w:val="000000" w:themeColor="text1"/>
        </w:rPr>
        <w:t>-</w:t>
      </w:r>
      <w:r w:rsidR="00B57DB2">
        <w:rPr>
          <w:color w:val="000000" w:themeColor="text1"/>
        </w:rPr>
        <w:t xml:space="preserve"> ning kosmose</w:t>
      </w:r>
      <w:r w:rsidR="00843E02">
        <w:rPr>
          <w:color w:val="000000" w:themeColor="text1"/>
        </w:rPr>
        <w:t>tööstusega</w:t>
      </w:r>
      <w:r w:rsidR="00B57DB2">
        <w:rPr>
          <w:color w:val="000000" w:themeColor="text1"/>
        </w:rPr>
        <w:t xml:space="preserve"> EL kõrgeimal tasemel</w:t>
      </w:r>
      <w:r w:rsidR="00B553FC">
        <w:rPr>
          <w:color w:val="000000" w:themeColor="text1"/>
        </w:rPr>
        <w:t xml:space="preserve"> ning teine </w:t>
      </w:r>
      <w:r w:rsidR="00B553FC" w:rsidRPr="00F91117">
        <w:rPr>
          <w:color w:val="000000" w:themeColor="text1"/>
        </w:rPr>
        <w:t>tehisintellekti valdkonnaga tegeleva ettevõtte asutaja</w:t>
      </w:r>
      <w:r w:rsidR="00B553FC">
        <w:rPr>
          <w:color w:val="000000" w:themeColor="text1"/>
        </w:rPr>
        <w:t xml:space="preserve">, kes tunneb ka </w:t>
      </w:r>
      <w:r w:rsidR="00B553FC" w:rsidRPr="00F91117">
        <w:rPr>
          <w:color w:val="000000" w:themeColor="text1"/>
        </w:rPr>
        <w:t>kaitse</w:t>
      </w:r>
      <w:r w:rsidR="000C56E9">
        <w:rPr>
          <w:color w:val="000000" w:themeColor="text1"/>
        </w:rPr>
        <w:t xml:space="preserve">tööstust, selle </w:t>
      </w:r>
      <w:r w:rsidR="00090097">
        <w:rPr>
          <w:color w:val="000000" w:themeColor="text1"/>
        </w:rPr>
        <w:t xml:space="preserve">võtmeisikuid, </w:t>
      </w:r>
      <w:r w:rsidR="00CA6E51">
        <w:rPr>
          <w:color w:val="000000" w:themeColor="text1"/>
        </w:rPr>
        <w:t xml:space="preserve">võimalusi ja </w:t>
      </w:r>
      <w:r w:rsidR="000C56E9">
        <w:rPr>
          <w:color w:val="000000" w:themeColor="text1"/>
        </w:rPr>
        <w:t>vajadusi</w:t>
      </w:r>
      <w:r w:rsidR="00090097">
        <w:rPr>
          <w:color w:val="000000" w:themeColor="text1"/>
        </w:rPr>
        <w:t>.</w:t>
      </w:r>
    </w:p>
    <w:p w14:paraId="1831F2AC" w14:textId="3896C9CC" w:rsidR="00087AC3" w:rsidRDefault="00087AC3" w:rsidP="00B553FC">
      <w:pPr>
        <w:jc w:val="both"/>
        <w:rPr>
          <w:color w:val="000000" w:themeColor="text1"/>
        </w:rPr>
      </w:pPr>
      <w:r>
        <w:rPr>
          <w:color w:val="000000" w:themeColor="text1"/>
        </w:rPr>
        <w:t>Ü</w:t>
      </w:r>
      <w:r w:rsidRPr="00087AC3">
        <w:rPr>
          <w:color w:val="000000" w:themeColor="text1"/>
        </w:rPr>
        <w:t xml:space="preserve">rituse toimumiskohas ürituse sujuva elluviimise </w:t>
      </w:r>
      <w:r w:rsidR="00345F31" w:rsidRPr="00087AC3">
        <w:rPr>
          <w:color w:val="000000" w:themeColor="text1"/>
        </w:rPr>
        <w:t xml:space="preserve">eest </w:t>
      </w:r>
      <w:r w:rsidR="00345F31">
        <w:rPr>
          <w:color w:val="000000" w:themeColor="text1"/>
        </w:rPr>
        <w:t xml:space="preserve">vastutab </w:t>
      </w:r>
      <w:r w:rsidR="007C333C" w:rsidRPr="00087AC3">
        <w:rPr>
          <w:color w:val="000000" w:themeColor="text1"/>
        </w:rPr>
        <w:t>ning korralda</w:t>
      </w:r>
      <w:r w:rsidR="007C333C">
        <w:rPr>
          <w:color w:val="000000" w:themeColor="text1"/>
        </w:rPr>
        <w:t>b</w:t>
      </w:r>
      <w:r w:rsidR="007C333C" w:rsidRPr="00087AC3">
        <w:rPr>
          <w:color w:val="000000" w:themeColor="text1"/>
        </w:rPr>
        <w:t xml:space="preserve"> jooksvalt tekkivate küsimuste lahendamise</w:t>
      </w:r>
      <w:r w:rsidR="00AE3796">
        <w:rPr>
          <w:color w:val="000000" w:themeColor="text1"/>
        </w:rPr>
        <w:t xml:space="preserve"> koostöös projektijuhiga ja või </w:t>
      </w:r>
      <w:r w:rsidR="000C71C2">
        <w:rPr>
          <w:color w:val="000000" w:themeColor="text1"/>
        </w:rPr>
        <w:t>tehnilise toega</w:t>
      </w:r>
      <w:r w:rsidR="007C333C" w:rsidRPr="00087AC3">
        <w:rPr>
          <w:color w:val="000000" w:themeColor="text1"/>
        </w:rPr>
        <w:t xml:space="preserve"> </w:t>
      </w:r>
      <w:r w:rsidR="00345F31" w:rsidRPr="00AE3796">
        <w:rPr>
          <w:b/>
          <w:bCs/>
          <w:color w:val="000000" w:themeColor="text1"/>
        </w:rPr>
        <w:t>Sigrid Lainevee</w:t>
      </w:r>
      <w:r w:rsidR="00345F31">
        <w:rPr>
          <w:color w:val="000000" w:themeColor="text1"/>
        </w:rPr>
        <w:t xml:space="preserve">, </w:t>
      </w:r>
      <w:r w:rsidR="001F1AEF">
        <w:rPr>
          <w:color w:val="000000" w:themeColor="text1"/>
        </w:rPr>
        <w:t xml:space="preserve">ürituse tehnilise planeerimise eest vastutab </w:t>
      </w:r>
      <w:r w:rsidR="001F1AEF" w:rsidRPr="000C71C2">
        <w:rPr>
          <w:b/>
          <w:bCs/>
          <w:color w:val="000000" w:themeColor="text1"/>
        </w:rPr>
        <w:t>Marko Puusaar</w:t>
      </w:r>
      <w:r w:rsidR="001F1AEF">
        <w:rPr>
          <w:color w:val="000000" w:themeColor="text1"/>
        </w:rPr>
        <w:t xml:space="preserve">, kohapeal </w:t>
      </w:r>
      <w:r w:rsidR="000C71C2">
        <w:rPr>
          <w:color w:val="000000" w:themeColor="text1"/>
        </w:rPr>
        <w:t xml:space="preserve">tagab </w:t>
      </w:r>
      <w:r w:rsidRPr="00087AC3">
        <w:rPr>
          <w:color w:val="000000" w:themeColor="text1"/>
        </w:rPr>
        <w:t>tehnilise toe</w:t>
      </w:r>
      <w:r w:rsidR="000A59A7">
        <w:rPr>
          <w:color w:val="000000" w:themeColor="text1"/>
        </w:rPr>
        <w:t xml:space="preserve"> </w:t>
      </w:r>
      <w:r w:rsidR="000A59A7" w:rsidRPr="00D976EF">
        <w:rPr>
          <w:b/>
          <w:bCs/>
          <w:color w:val="000000" w:themeColor="text1"/>
        </w:rPr>
        <w:t>Erik Rebane</w:t>
      </w:r>
      <w:r w:rsidR="000A59A7">
        <w:rPr>
          <w:b/>
          <w:bCs/>
          <w:color w:val="000000" w:themeColor="text1"/>
        </w:rPr>
        <w:t xml:space="preserve"> </w:t>
      </w:r>
      <w:r w:rsidR="00AE3796">
        <w:rPr>
          <w:color w:val="000000" w:themeColor="text1"/>
        </w:rPr>
        <w:t xml:space="preserve">ning </w:t>
      </w:r>
      <w:r w:rsidRPr="00087AC3">
        <w:rPr>
          <w:color w:val="000000" w:themeColor="text1"/>
        </w:rPr>
        <w:t>ürituse turundamise ja kommunikatsiooni korraldamise (ürituse visuaalide disain, reklaam, osalejate leidmine, sotsiaalmeedia eest vastutamine, fotograafi leidmine)</w:t>
      </w:r>
      <w:r w:rsidR="0055266A">
        <w:rPr>
          <w:color w:val="000000" w:themeColor="text1"/>
        </w:rPr>
        <w:t xml:space="preserve"> eest vastutab</w:t>
      </w:r>
      <w:r w:rsidR="00453F43">
        <w:rPr>
          <w:color w:val="000000" w:themeColor="text1"/>
        </w:rPr>
        <w:t xml:space="preserve"> </w:t>
      </w:r>
      <w:r w:rsidR="00453F43" w:rsidRPr="00D976EF">
        <w:rPr>
          <w:rFonts w:eastAsia="Aptos" w:cs="Aptos"/>
          <w:b/>
          <w:bCs/>
          <w:color w:val="000000" w:themeColor="text1"/>
        </w:rPr>
        <w:t>Pablo Veyrat</w:t>
      </w:r>
      <w:r w:rsidR="00453F43">
        <w:rPr>
          <w:rFonts w:eastAsia="Aptos" w:cs="Aptos"/>
          <w:b/>
          <w:bCs/>
          <w:color w:val="000000" w:themeColor="text1"/>
        </w:rPr>
        <w:t>.</w:t>
      </w:r>
      <w:r w:rsidR="0055266A">
        <w:rPr>
          <w:color w:val="000000" w:themeColor="text1"/>
        </w:rPr>
        <w:t xml:space="preserve"> </w:t>
      </w:r>
    </w:p>
    <w:p w14:paraId="49FAC2DB" w14:textId="67BFFD21" w:rsidR="00C30FC1" w:rsidRDefault="008F1450" w:rsidP="00C30FC1">
      <w:pPr>
        <w:jc w:val="both"/>
        <w:rPr>
          <w:color w:val="000000" w:themeColor="text1"/>
        </w:rPr>
      </w:pPr>
      <w:r w:rsidRPr="00D976EF">
        <w:rPr>
          <w:color w:val="000000" w:themeColor="text1"/>
        </w:rPr>
        <w:t>Häkatoni edukaks läbiviimiseks tagame ruumide ettevalmistamise ja vajaliku infrastruktuuri, sealhulgas mööbli, valgustuse, esitlusseadmed ning juurdepääsu nii kaabliga kui ka traadita internetile (milleks loome häkatloni osalejate jaoks salasõnaga kaitstud privaatse WiFi võrgu, mis on saadaval kasutamiseks kogu EBSi õppehoones). Kohapeal on pidevalt kogemustega tehniline</w:t>
      </w:r>
      <w:r>
        <w:rPr>
          <w:color w:val="000000" w:themeColor="text1"/>
        </w:rPr>
        <w:t xml:space="preserve"> tugipresonal</w:t>
      </w:r>
      <w:r w:rsidRPr="00D976EF">
        <w:rPr>
          <w:color w:val="000000" w:themeColor="text1"/>
        </w:rPr>
        <w:t>, kes tagab IT-infrastruktuuri tõrgeteta toimimise kogu ürituse vältel. Lisaks on EBS-i hoone valvelauas mehitatud valve, mis tagab hoone turvalisuse ööpäevaringselt.</w:t>
      </w:r>
      <w:r>
        <w:rPr>
          <w:color w:val="000000" w:themeColor="text1"/>
        </w:rPr>
        <w:t xml:space="preserve"> </w:t>
      </w:r>
    </w:p>
    <w:p w14:paraId="74D444F4" w14:textId="3D99825D" w:rsidR="008F1450" w:rsidRPr="00135A4C" w:rsidRDefault="0078522C" w:rsidP="00135A4C">
      <w:pPr>
        <w:pStyle w:val="ListParagraph"/>
        <w:numPr>
          <w:ilvl w:val="0"/>
          <w:numId w:val="33"/>
        </w:numPr>
        <w:jc w:val="both"/>
        <w:rPr>
          <w:color w:val="000000" w:themeColor="text1"/>
          <w:sz w:val="32"/>
          <w:szCs w:val="32"/>
        </w:rPr>
      </w:pPr>
      <w:bookmarkStart w:id="2" w:name="_Hlk187880145"/>
      <w:r w:rsidRPr="00135A4C">
        <w:rPr>
          <w:color w:val="000000" w:themeColor="text1"/>
          <w:sz w:val="32"/>
          <w:szCs w:val="32"/>
        </w:rPr>
        <w:t>Ürituse ehk AI häkatoni kirjeldus</w:t>
      </w:r>
    </w:p>
    <w:bookmarkEnd w:id="2"/>
    <w:p w14:paraId="69258D7C" w14:textId="77777777" w:rsidR="00135A4C" w:rsidRPr="00D976EF" w:rsidRDefault="00135A4C" w:rsidP="00135A4C">
      <w:pPr>
        <w:jc w:val="both"/>
        <w:rPr>
          <w:color w:val="000000" w:themeColor="text1"/>
        </w:rPr>
      </w:pPr>
      <w:r w:rsidRPr="00D976EF">
        <w:rPr>
          <w:color w:val="000000" w:themeColor="text1"/>
        </w:rPr>
        <w:t xml:space="preserve">Häkatoni eesmärk on viia läbi </w:t>
      </w:r>
      <w:r>
        <w:rPr>
          <w:color w:val="000000" w:themeColor="text1"/>
        </w:rPr>
        <w:t xml:space="preserve">tehisintellekti (AI) võimaluste rakendamisele kaitsevaldkonnas </w:t>
      </w:r>
      <w:r w:rsidRPr="00D976EF">
        <w:rPr>
          <w:color w:val="000000" w:themeColor="text1"/>
        </w:rPr>
        <w:t xml:space="preserve">fokusseeritud </w:t>
      </w:r>
      <w:r w:rsidRPr="00DA4094">
        <w:rPr>
          <w:color w:val="000000" w:themeColor="text1"/>
        </w:rPr>
        <w:t>loomesäru</w:t>
      </w:r>
      <w:r w:rsidRPr="00D976EF">
        <w:rPr>
          <w:color w:val="000000" w:themeColor="text1"/>
        </w:rPr>
        <w:t xml:space="preserve">, mis toob kokku </w:t>
      </w:r>
      <w:r>
        <w:rPr>
          <w:color w:val="000000" w:themeColor="text1"/>
        </w:rPr>
        <w:t>militaar</w:t>
      </w:r>
      <w:r w:rsidRPr="00D976EF">
        <w:rPr>
          <w:color w:val="000000" w:themeColor="text1"/>
        </w:rPr>
        <w:t xml:space="preserve">valdkonna (sh Kaitseministeerium, Kaitsevägi, Kaitseliit) ja tsiviilsektori (sh ülikoolid, kõrgkoolid, IT-ettevõtted) </w:t>
      </w:r>
      <w:r>
        <w:rPr>
          <w:color w:val="000000" w:themeColor="text1"/>
        </w:rPr>
        <w:t>spetsialistid</w:t>
      </w:r>
      <w:r w:rsidRPr="00D976EF">
        <w:rPr>
          <w:color w:val="000000" w:themeColor="text1"/>
        </w:rPr>
        <w:t xml:space="preserve">. Üritus keskendub </w:t>
      </w:r>
      <w:r>
        <w:rPr>
          <w:color w:val="000000" w:themeColor="text1"/>
        </w:rPr>
        <w:t>A</w:t>
      </w:r>
      <w:r w:rsidRPr="00D976EF">
        <w:rPr>
          <w:color w:val="000000" w:themeColor="text1"/>
        </w:rPr>
        <w:t>I</w:t>
      </w:r>
      <w:r>
        <w:rPr>
          <w:color w:val="000000" w:themeColor="text1"/>
        </w:rPr>
        <w:t>-l</w:t>
      </w:r>
      <w:r w:rsidRPr="00D976EF">
        <w:rPr>
          <w:color w:val="000000" w:themeColor="text1"/>
        </w:rPr>
        <w:t xml:space="preserve"> põhinevate lahenduste loomisele ja arendamisele, et muuta kaitsevaldkonna protsessid kiiremaks, tõhusamaks ja </w:t>
      </w:r>
      <w:r w:rsidRPr="00D976EF">
        <w:rPr>
          <w:color w:val="000000" w:themeColor="text1"/>
        </w:rPr>
        <w:lastRenderedPageBreak/>
        <w:t xml:space="preserve">usaldusväärsemaks. </w:t>
      </w:r>
      <w:r>
        <w:rPr>
          <w:color w:val="000000" w:themeColor="text1"/>
        </w:rPr>
        <w:t>Häkatron</w:t>
      </w:r>
      <w:r w:rsidRPr="00D976EF">
        <w:rPr>
          <w:color w:val="000000" w:themeColor="text1"/>
        </w:rPr>
        <w:t xml:space="preserve"> toimub 72-tunnise intensiivse  </w:t>
      </w:r>
      <w:r>
        <w:rPr>
          <w:color w:val="000000" w:themeColor="text1"/>
        </w:rPr>
        <w:t xml:space="preserve">arendusüritusena </w:t>
      </w:r>
      <w:r w:rsidRPr="00D976EF">
        <w:rPr>
          <w:color w:val="000000" w:themeColor="text1"/>
        </w:rPr>
        <w:t>aprilli viimasel nädalavahetusel, algusega neljapäeva õhtul ja lõpuga pühapäeva õhtul, Estonian Business Schooli (EBS) ruumides aadressil A. Lauteri 3, Tallinn.</w:t>
      </w:r>
    </w:p>
    <w:p w14:paraId="60B1B320" w14:textId="77777777" w:rsidR="00135A4C" w:rsidRDefault="00135A4C" w:rsidP="00135A4C">
      <w:pPr>
        <w:jc w:val="both"/>
        <w:rPr>
          <w:color w:val="000000" w:themeColor="text1"/>
        </w:rPr>
      </w:pPr>
      <w:r w:rsidRPr="00D976EF">
        <w:rPr>
          <w:color w:val="000000" w:themeColor="text1"/>
        </w:rPr>
        <w:t xml:space="preserve">Häkatoni sisu keskendub </w:t>
      </w:r>
      <w:r>
        <w:rPr>
          <w:color w:val="000000" w:themeColor="text1"/>
        </w:rPr>
        <w:t>A</w:t>
      </w:r>
      <w:r w:rsidRPr="00D976EF">
        <w:rPr>
          <w:color w:val="000000" w:themeColor="text1"/>
        </w:rPr>
        <w:t>I võimaluste rakendamisele kolmes kaitsevaldkonna jaoks kriitilises teemavaldkonnas: sõjaliste otsustusprotsesside kiirendamine, luureinfo</w:t>
      </w:r>
      <w:r>
        <w:rPr>
          <w:color w:val="000000" w:themeColor="text1"/>
        </w:rPr>
        <w:t>-</w:t>
      </w:r>
      <w:r w:rsidRPr="00D976EF">
        <w:rPr>
          <w:color w:val="000000" w:themeColor="text1"/>
        </w:rPr>
        <w:t>süsteemide valideerimine ning olemasolevate andmekogude põhjal kiirema olukorra</w:t>
      </w:r>
      <w:r>
        <w:rPr>
          <w:color w:val="000000" w:themeColor="text1"/>
        </w:rPr>
        <w:t>-</w:t>
      </w:r>
      <w:r w:rsidRPr="00D976EF">
        <w:rPr>
          <w:color w:val="000000" w:themeColor="text1"/>
        </w:rPr>
        <w:t xml:space="preserve">teadlikkuse saavutamine. Lisaks </w:t>
      </w:r>
      <w:r>
        <w:rPr>
          <w:color w:val="000000" w:themeColor="text1"/>
        </w:rPr>
        <w:t>suuname</w:t>
      </w:r>
      <w:r w:rsidRPr="00D976EF">
        <w:rPr>
          <w:color w:val="000000" w:themeColor="text1"/>
        </w:rPr>
        <w:t xml:space="preserve"> võimalusel </w:t>
      </w:r>
      <w:r>
        <w:rPr>
          <w:color w:val="000000" w:themeColor="text1"/>
        </w:rPr>
        <w:t>osalejate tähelepanu</w:t>
      </w:r>
      <w:r w:rsidRPr="00D976EF">
        <w:rPr>
          <w:color w:val="000000" w:themeColor="text1"/>
        </w:rPr>
        <w:t xml:space="preserve"> ka kaitse</w:t>
      </w:r>
      <w:r>
        <w:rPr>
          <w:color w:val="000000" w:themeColor="text1"/>
        </w:rPr>
        <w:t>-</w:t>
      </w:r>
      <w:r w:rsidRPr="00D976EF">
        <w:rPr>
          <w:color w:val="000000" w:themeColor="text1"/>
        </w:rPr>
        <w:t>valdkonna ühiskondlik</w:t>
      </w:r>
      <w:r>
        <w:rPr>
          <w:color w:val="000000" w:themeColor="text1"/>
        </w:rPr>
        <w:t>ele</w:t>
      </w:r>
      <w:r w:rsidRPr="00D976EF">
        <w:rPr>
          <w:color w:val="000000" w:themeColor="text1"/>
        </w:rPr>
        <w:t xml:space="preserve"> aspektid</w:t>
      </w:r>
      <w:r>
        <w:rPr>
          <w:color w:val="000000" w:themeColor="text1"/>
        </w:rPr>
        <w:t>ele</w:t>
      </w:r>
      <w:r w:rsidRPr="00D976EF">
        <w:rPr>
          <w:color w:val="000000" w:themeColor="text1"/>
        </w:rPr>
        <w:t xml:space="preserve"> (näiteks sotsiaalmeedia ja meedia monitoorimise lahenduste väljatöötamise), </w:t>
      </w:r>
      <w:r>
        <w:rPr>
          <w:color w:val="000000" w:themeColor="text1"/>
        </w:rPr>
        <w:t>AI</w:t>
      </w:r>
      <w:r w:rsidRPr="00D976EF">
        <w:rPr>
          <w:color w:val="000000" w:themeColor="text1"/>
        </w:rPr>
        <w:t xml:space="preserve"> eetilised aspektid, vastutustundlik tehnoloogia</w:t>
      </w:r>
      <w:r>
        <w:rPr>
          <w:color w:val="000000" w:themeColor="text1"/>
        </w:rPr>
        <w:t xml:space="preserve">arendus ja </w:t>
      </w:r>
      <w:r w:rsidRPr="00DB112A">
        <w:rPr>
          <w:color w:val="000000" w:themeColor="text1"/>
        </w:rPr>
        <w:t>kaitse- ja kahese kasutusega</w:t>
      </w:r>
      <w:r w:rsidRPr="00DB112A">
        <w:rPr>
          <w:i/>
          <w:iCs/>
          <w:color w:val="000000" w:themeColor="text1"/>
        </w:rPr>
        <w:t xml:space="preserve"> </w:t>
      </w:r>
      <w:r w:rsidRPr="00DB112A">
        <w:rPr>
          <w:color w:val="000000" w:themeColor="text1"/>
        </w:rPr>
        <w:t>(</w:t>
      </w:r>
      <w:r w:rsidRPr="00DB112A">
        <w:rPr>
          <w:i/>
          <w:iCs/>
          <w:color w:val="000000" w:themeColor="text1"/>
        </w:rPr>
        <w:t>dual-use</w:t>
      </w:r>
      <w:r w:rsidRPr="00DB112A">
        <w:rPr>
          <w:color w:val="000000" w:themeColor="text1"/>
        </w:rPr>
        <w:t>)</w:t>
      </w:r>
      <w:r w:rsidRPr="00DB112A">
        <w:rPr>
          <w:i/>
          <w:iCs/>
          <w:color w:val="000000" w:themeColor="text1"/>
        </w:rPr>
        <w:t xml:space="preserve"> </w:t>
      </w:r>
      <w:r w:rsidRPr="00DB112A">
        <w:rPr>
          <w:color w:val="000000" w:themeColor="text1"/>
        </w:rPr>
        <w:t>tehnoloogiate</w:t>
      </w:r>
      <w:r w:rsidRPr="00D976EF">
        <w:rPr>
          <w:color w:val="000000" w:themeColor="text1"/>
        </w:rPr>
        <w:t xml:space="preserve"> kasutus </w:t>
      </w:r>
      <w:r>
        <w:rPr>
          <w:color w:val="000000" w:themeColor="text1"/>
        </w:rPr>
        <w:t>ning</w:t>
      </w:r>
      <w:r w:rsidRPr="00D976EF">
        <w:rPr>
          <w:color w:val="000000" w:themeColor="text1"/>
        </w:rPr>
        <w:t xml:space="preserve"> AI lahenduste läbipaistvus </w:t>
      </w:r>
      <w:r>
        <w:rPr>
          <w:color w:val="000000" w:themeColor="text1"/>
        </w:rPr>
        <w:t xml:space="preserve">ja </w:t>
      </w:r>
      <w:r w:rsidRPr="00D976EF">
        <w:rPr>
          <w:color w:val="000000" w:themeColor="text1"/>
        </w:rPr>
        <w:t>tõlgendatavus</w:t>
      </w:r>
      <w:r w:rsidRPr="00D976EF">
        <w:rPr>
          <w:i/>
          <w:iCs/>
          <w:color w:val="000000" w:themeColor="text1"/>
        </w:rPr>
        <w:t>.</w:t>
      </w:r>
      <w:r w:rsidRPr="00D976EF">
        <w:rPr>
          <w:color w:val="000000" w:themeColor="text1"/>
        </w:rPr>
        <w:t xml:space="preserve"> Häkaton</w:t>
      </w:r>
      <w:r>
        <w:rPr>
          <w:color w:val="000000" w:themeColor="text1"/>
        </w:rPr>
        <w:t xml:space="preserve"> </w:t>
      </w:r>
      <w:r w:rsidRPr="00D976EF">
        <w:rPr>
          <w:color w:val="000000" w:themeColor="text1"/>
        </w:rPr>
        <w:t>võimaldab osalejatel pakkuda oma ideid ja lahendusi, mis täiendavalt parendavad otsustusprotsesse, olukorrateadlikkust või kaitsevaldkonna laiemat toimimist.</w:t>
      </w:r>
    </w:p>
    <w:p w14:paraId="688B1FB7" w14:textId="77777777" w:rsidR="00E34698" w:rsidRDefault="00E34698" w:rsidP="00135A4C">
      <w:pPr>
        <w:jc w:val="both"/>
        <w:rPr>
          <w:color w:val="000000" w:themeColor="text1"/>
        </w:rPr>
      </w:pPr>
    </w:p>
    <w:p w14:paraId="304CA39A" w14:textId="0CE79050" w:rsidR="00135A4C" w:rsidRPr="00A22D70" w:rsidRDefault="00A22D70" w:rsidP="00E34698">
      <w:pPr>
        <w:pStyle w:val="Heading2"/>
        <w:numPr>
          <w:ilvl w:val="0"/>
          <w:numId w:val="33"/>
        </w:numPr>
        <w:rPr>
          <w:b/>
          <w:bCs/>
          <w:color w:val="FF0000"/>
        </w:rPr>
      </w:pPr>
      <w:bookmarkStart w:id="3" w:name="_Toc187880296"/>
      <w:r w:rsidRPr="00A22D70">
        <w:t>Ürituse eelduslik päevakava</w:t>
      </w:r>
      <w:bookmarkEnd w:id="3"/>
    </w:p>
    <w:p w14:paraId="292CFE07" w14:textId="77777777" w:rsidR="00717745" w:rsidRPr="005D3AF0" w:rsidRDefault="00717745" w:rsidP="00717745">
      <w:pPr>
        <w:ind w:left="360"/>
        <w:rPr>
          <w:b/>
          <w:bCs/>
        </w:rPr>
      </w:pPr>
      <w:r w:rsidRPr="005D3AF0">
        <w:rPr>
          <w:b/>
          <w:bCs/>
        </w:rPr>
        <w:t>Neljapäev (avaõhtu) – 1. päev</w:t>
      </w:r>
    </w:p>
    <w:p w14:paraId="3E1A24F8" w14:textId="12DCE469" w:rsidR="00717745" w:rsidRDefault="00717745" w:rsidP="00717745">
      <w:pPr>
        <w:ind w:left="360"/>
      </w:pPr>
      <w:r w:rsidRPr="005D3AF0">
        <w:rPr>
          <w:b/>
          <w:bCs/>
        </w:rPr>
        <w:t>17.30 – 18.00</w:t>
      </w:r>
      <w:r>
        <w:t xml:space="preserve"> | </w:t>
      </w:r>
      <w:r w:rsidRPr="005D3AF0">
        <w:rPr>
          <w:u w:val="single"/>
        </w:rPr>
        <w:t>Registreerimine</w:t>
      </w:r>
      <w:r>
        <w:t xml:space="preserve">: Osalejad registreerivad end üritusele. </w:t>
      </w:r>
      <w:r w:rsidR="00C30FC1">
        <w:t xml:space="preserve">(Korraldab </w:t>
      </w:r>
      <w:r>
        <w:t>S</w:t>
      </w:r>
      <w:r w:rsidR="00C30FC1">
        <w:t>.</w:t>
      </w:r>
      <w:r>
        <w:t xml:space="preserve"> Lainevee</w:t>
      </w:r>
      <w:r w:rsidR="00C30FC1">
        <w:t>)</w:t>
      </w:r>
      <w:r>
        <w:t>.</w:t>
      </w:r>
    </w:p>
    <w:p w14:paraId="0C090115" w14:textId="3ED261D8" w:rsidR="00717745" w:rsidRDefault="00717745" w:rsidP="00717745">
      <w:pPr>
        <w:ind w:left="360"/>
      </w:pPr>
      <w:r w:rsidRPr="005D3AF0">
        <w:rPr>
          <w:b/>
          <w:bCs/>
        </w:rPr>
        <w:t>18.00 – 18.15</w:t>
      </w:r>
      <w:r>
        <w:t xml:space="preserve"> |</w:t>
      </w:r>
      <w:r w:rsidRPr="005D3AF0">
        <w:t xml:space="preserve"> </w:t>
      </w:r>
      <w:r w:rsidRPr="005D3AF0">
        <w:rPr>
          <w:u w:val="single"/>
        </w:rPr>
        <w:t>Avasõnad</w:t>
      </w:r>
      <w:r>
        <w:t>: Projektijuht tervitab osalejaid ja tutvustab häkatoni üldist ülevaadet</w:t>
      </w:r>
      <w:r w:rsidR="00583738">
        <w:t xml:space="preserve">, </w:t>
      </w:r>
      <w:r>
        <w:t>põhireegleid</w:t>
      </w:r>
      <w:r w:rsidR="00583738">
        <w:t>, moderaatoreid, mentoreid ja žüriid</w:t>
      </w:r>
      <w:r w:rsidR="000E7FD7" w:rsidRPr="000E7FD7">
        <w:t xml:space="preserve"> </w:t>
      </w:r>
      <w:r w:rsidR="000E7FD7">
        <w:t>(</w:t>
      </w:r>
      <w:r w:rsidR="00D33795">
        <w:t xml:space="preserve">Läbiviija </w:t>
      </w:r>
      <w:r w:rsidR="000E7FD7">
        <w:t>A</w:t>
      </w:r>
      <w:r w:rsidR="00D33795">
        <w:t>.</w:t>
      </w:r>
      <w:r w:rsidR="000E7FD7">
        <w:t xml:space="preserve"> Karjus</w:t>
      </w:r>
      <w:r w:rsidR="00D33795">
        <w:t>)</w:t>
      </w:r>
      <w:r w:rsidR="00583738">
        <w:t>.</w:t>
      </w:r>
    </w:p>
    <w:p w14:paraId="507B44F1" w14:textId="73829E11" w:rsidR="00717745" w:rsidRDefault="00717745" w:rsidP="00717745">
      <w:pPr>
        <w:ind w:left="360"/>
      </w:pPr>
      <w:r w:rsidRPr="005D3AF0">
        <w:rPr>
          <w:b/>
          <w:bCs/>
        </w:rPr>
        <w:t>18.15 – 19.15</w:t>
      </w:r>
      <w:r>
        <w:t xml:space="preserve"> | </w:t>
      </w:r>
      <w:r w:rsidR="00AD772A" w:rsidRPr="00AD772A">
        <w:rPr>
          <w:u w:val="single"/>
        </w:rPr>
        <w:t>T</w:t>
      </w:r>
      <w:r w:rsidRPr="005D3AF0">
        <w:rPr>
          <w:u w:val="single"/>
        </w:rPr>
        <w:t>iimide lühiesitlused</w:t>
      </w:r>
      <w:r>
        <w:t>: Iga tiim tutvustab lühidalt oma ideed</w:t>
      </w:r>
      <w:r w:rsidR="00583738">
        <w:t xml:space="preserve"> (Modereerivad A. Veispak ja I.Seppo).</w:t>
      </w:r>
    </w:p>
    <w:p w14:paraId="2410A1E0" w14:textId="66517D5D" w:rsidR="00717745" w:rsidRDefault="00717745" w:rsidP="00717745">
      <w:pPr>
        <w:ind w:left="360"/>
      </w:pPr>
      <w:r w:rsidRPr="00AD772A">
        <w:rPr>
          <w:b/>
          <w:bCs/>
        </w:rPr>
        <w:t>19.15 – 20.00</w:t>
      </w:r>
      <w:r>
        <w:t xml:space="preserve"> | </w:t>
      </w:r>
      <w:r w:rsidRPr="00AD772A">
        <w:rPr>
          <w:u w:val="single"/>
        </w:rPr>
        <w:t>Õhtune kerge amps</w:t>
      </w:r>
      <w:r>
        <w:t>: Osalejad saavad nautida kerget õhtusööki</w:t>
      </w:r>
      <w:r w:rsidR="00D33A70">
        <w:t xml:space="preserve"> (k</w:t>
      </w:r>
      <w:r w:rsidR="00D33795">
        <w:t>orraldab</w:t>
      </w:r>
      <w:r w:rsidR="00D33A70">
        <w:t xml:space="preserve"> </w:t>
      </w:r>
      <w:r w:rsidR="00075654">
        <w:t>M</w:t>
      </w:r>
      <w:r w:rsidR="009C261A">
        <w:t xml:space="preserve">ervir OÜ / koordineerib </w:t>
      </w:r>
      <w:r w:rsidR="00D33A70">
        <w:t>S. Lainevee)</w:t>
      </w:r>
    </w:p>
    <w:p w14:paraId="2D1EDD6D" w14:textId="37D39479" w:rsidR="00717745" w:rsidRDefault="00717745" w:rsidP="00717745">
      <w:pPr>
        <w:ind w:left="360"/>
      </w:pPr>
      <w:r w:rsidRPr="00AD772A">
        <w:rPr>
          <w:b/>
          <w:bCs/>
        </w:rPr>
        <w:t>20.00 – ...</w:t>
      </w:r>
      <w:r>
        <w:t xml:space="preserve"> | </w:t>
      </w:r>
      <w:r w:rsidRPr="00AD772A">
        <w:rPr>
          <w:u w:val="single"/>
        </w:rPr>
        <w:t>Häkkimine algab</w:t>
      </w:r>
      <w:r>
        <w:t>: Tiimid alustavad oma projektide kallal töötamist</w:t>
      </w:r>
      <w:r w:rsidR="00D33A70">
        <w:t xml:space="preserve"> (koordineerib A. Karjus)</w:t>
      </w:r>
    </w:p>
    <w:p w14:paraId="0CED8E54" w14:textId="77777777" w:rsidR="00256022" w:rsidRDefault="00256022" w:rsidP="00717745">
      <w:pPr>
        <w:ind w:left="360"/>
      </w:pPr>
    </w:p>
    <w:p w14:paraId="14216A47" w14:textId="77777777" w:rsidR="00717745" w:rsidRPr="00D33A70" w:rsidRDefault="00717745" w:rsidP="00717745">
      <w:pPr>
        <w:ind w:left="360"/>
        <w:rPr>
          <w:b/>
          <w:bCs/>
        </w:rPr>
      </w:pPr>
      <w:r w:rsidRPr="00D33A70">
        <w:rPr>
          <w:b/>
          <w:bCs/>
        </w:rPr>
        <w:t>Reede – 2. päev</w:t>
      </w:r>
    </w:p>
    <w:p w14:paraId="60F6EACD" w14:textId="55C37F04" w:rsidR="00717745" w:rsidRDefault="00717745" w:rsidP="00717745">
      <w:pPr>
        <w:ind w:left="360"/>
      </w:pPr>
      <w:r w:rsidRPr="00AD772A">
        <w:rPr>
          <w:b/>
          <w:bCs/>
        </w:rPr>
        <w:t>09.00 – 10.00</w:t>
      </w:r>
      <w:r>
        <w:t xml:space="preserve"> | Hommikusöök: Hommikusöök kohapeal</w:t>
      </w:r>
      <w:r w:rsidR="00D33A70">
        <w:t xml:space="preserve"> </w:t>
      </w:r>
      <w:r w:rsidR="009C261A">
        <w:t>(korraldab Mervir OÜ / koordineerib S. Lainevee)</w:t>
      </w:r>
    </w:p>
    <w:p w14:paraId="7B9A9F79" w14:textId="4FEEF08D" w:rsidR="00717745" w:rsidRDefault="00717745" w:rsidP="00717745">
      <w:pPr>
        <w:ind w:left="360"/>
      </w:pPr>
      <w:r w:rsidRPr="00AD772A">
        <w:rPr>
          <w:b/>
          <w:bCs/>
        </w:rPr>
        <w:t>10.00 – 10.15</w:t>
      </w:r>
      <w:r>
        <w:t xml:space="preserve"> | Päeva avamine: Projektijuht tutvustab päeva kava ja mentoreid. </w:t>
      </w:r>
      <w:r w:rsidR="009C261A">
        <w:t>(</w:t>
      </w:r>
      <w:r w:rsidR="00557665">
        <w:t>A</w:t>
      </w:r>
      <w:r w:rsidR="00557665">
        <w:t xml:space="preserve">. </w:t>
      </w:r>
      <w:r w:rsidR="00557665">
        <w:t>Karju</w:t>
      </w:r>
      <w:r w:rsidR="00557665">
        <w:t>s)</w:t>
      </w:r>
      <w:r>
        <w:t>.</w:t>
      </w:r>
    </w:p>
    <w:p w14:paraId="75E4DF76" w14:textId="6B15FB0D" w:rsidR="00717745" w:rsidRDefault="00717745" w:rsidP="00717745">
      <w:pPr>
        <w:ind w:left="360"/>
      </w:pPr>
      <w:r w:rsidRPr="00AD772A">
        <w:rPr>
          <w:b/>
          <w:bCs/>
        </w:rPr>
        <w:lastRenderedPageBreak/>
        <w:t>10.15 – 11.00</w:t>
      </w:r>
      <w:r>
        <w:t xml:space="preserve"> | Inspiratsioonikõne: </w:t>
      </w:r>
      <w:r w:rsidR="00C856F3">
        <w:t>esineja TBD (</w:t>
      </w:r>
      <w:r w:rsidR="005A41DD">
        <w:t>A. Karjus</w:t>
      </w:r>
      <w:r w:rsidR="005A41DD">
        <w:t xml:space="preserve"> teeb valiku </w:t>
      </w:r>
      <w:r w:rsidR="005819BD">
        <w:t>koostöös Hankijaga</w:t>
      </w:r>
      <w:r w:rsidR="00C856F3">
        <w:t>)</w:t>
      </w:r>
    </w:p>
    <w:p w14:paraId="1F7F6876" w14:textId="77777777" w:rsidR="00531115" w:rsidRDefault="00717745" w:rsidP="00717745">
      <w:pPr>
        <w:ind w:left="360"/>
      </w:pPr>
      <w:r w:rsidRPr="00AD772A">
        <w:rPr>
          <w:b/>
          <w:bCs/>
        </w:rPr>
        <w:t>11.00 – 12.00</w:t>
      </w:r>
      <w:r>
        <w:t xml:space="preserve"> | Paralleelsed töötoad: Kaks töötuba erinevatel teemadel. </w:t>
      </w:r>
    </w:p>
    <w:p w14:paraId="622EE6E6" w14:textId="48EE61D5" w:rsidR="00531115" w:rsidRDefault="00531115" w:rsidP="00717745">
      <w:pPr>
        <w:ind w:left="360"/>
      </w:pPr>
      <w:r w:rsidRPr="00AD772A">
        <w:rPr>
          <w:b/>
          <w:bCs/>
        </w:rPr>
        <w:t xml:space="preserve">- </w:t>
      </w:r>
      <w:r w:rsidR="00717745" w:rsidRPr="00AD772A">
        <w:rPr>
          <w:b/>
          <w:bCs/>
        </w:rPr>
        <w:t>Töötuba A</w:t>
      </w:r>
      <w:r w:rsidR="00717745">
        <w:t>: AI kaitsevaldkonnas (</w:t>
      </w:r>
      <w:r>
        <w:t>koordineerib I.</w:t>
      </w:r>
      <w:r w:rsidR="00717745">
        <w:t xml:space="preserve"> Seppo). </w:t>
      </w:r>
    </w:p>
    <w:p w14:paraId="685DB178" w14:textId="5928B089" w:rsidR="00717745" w:rsidRDefault="00531115" w:rsidP="00717745">
      <w:pPr>
        <w:ind w:left="360"/>
      </w:pPr>
      <w:r w:rsidRPr="00AD772A">
        <w:rPr>
          <w:b/>
          <w:bCs/>
        </w:rPr>
        <w:t xml:space="preserve">- </w:t>
      </w:r>
      <w:r w:rsidR="00717745" w:rsidRPr="00AD772A">
        <w:rPr>
          <w:b/>
          <w:bCs/>
        </w:rPr>
        <w:t>Töötuba B</w:t>
      </w:r>
      <w:r w:rsidR="00717745">
        <w:t>: Tehnilise lahenduse kommertsialiseerimine kaitsevaldkonnas (</w:t>
      </w:r>
      <w:r>
        <w:t>koordineerib A. Veispak</w:t>
      </w:r>
      <w:r w:rsidR="00717745">
        <w:t>).</w:t>
      </w:r>
    </w:p>
    <w:p w14:paraId="6D6E2F51" w14:textId="1145A4E5" w:rsidR="00717745" w:rsidRDefault="00717745" w:rsidP="00717745">
      <w:pPr>
        <w:ind w:left="360"/>
      </w:pPr>
      <w:r w:rsidRPr="00AD772A">
        <w:rPr>
          <w:b/>
          <w:bCs/>
        </w:rPr>
        <w:t>12.00 – 13.30</w:t>
      </w:r>
      <w:r>
        <w:t xml:space="preserve"> | Häkkimine: Tiimid töötavad oma projektide kallal</w:t>
      </w:r>
      <w:r w:rsidR="00D33A70">
        <w:t xml:space="preserve"> (koordineerib A. Karjus)</w:t>
      </w:r>
    </w:p>
    <w:p w14:paraId="371A37C1" w14:textId="77777777" w:rsidR="00717745" w:rsidRDefault="00717745" w:rsidP="00717745">
      <w:pPr>
        <w:ind w:left="360"/>
      </w:pPr>
      <w:r w:rsidRPr="00AD772A">
        <w:rPr>
          <w:b/>
          <w:bCs/>
        </w:rPr>
        <w:t>13.30 – 14.30</w:t>
      </w:r>
      <w:r>
        <w:t xml:space="preserve"> | Mentorite kontrollpunkt #1: Mentorid annavad tagasisidet.</w:t>
      </w:r>
    </w:p>
    <w:p w14:paraId="03D9AE60" w14:textId="085A6EB4" w:rsidR="00717745" w:rsidRDefault="00717745" w:rsidP="00717745">
      <w:pPr>
        <w:ind w:left="360"/>
      </w:pPr>
      <w:r w:rsidRPr="00AD772A">
        <w:rPr>
          <w:b/>
          <w:bCs/>
        </w:rPr>
        <w:t>14.30 – 15.30</w:t>
      </w:r>
      <w:r>
        <w:t xml:space="preserve"> | Lõuna: Lõunasöök kohapeal</w:t>
      </w:r>
      <w:r w:rsidR="00531115">
        <w:t xml:space="preserve"> </w:t>
      </w:r>
      <w:r w:rsidR="00480BB9">
        <w:t>(korraldab Mervir OÜ / koordineerib S. Lainevee)</w:t>
      </w:r>
    </w:p>
    <w:p w14:paraId="51034262" w14:textId="77777777" w:rsidR="00717745" w:rsidRDefault="00717745" w:rsidP="00717745">
      <w:pPr>
        <w:ind w:left="360"/>
      </w:pPr>
      <w:r w:rsidRPr="00AD772A">
        <w:rPr>
          <w:b/>
          <w:bCs/>
        </w:rPr>
        <w:t>15.30 – 17.30</w:t>
      </w:r>
      <w:r>
        <w:t xml:space="preserve"> | Häkkimine (süvendatud faas): Tiimid jätkavad intensiivset tööd.</w:t>
      </w:r>
    </w:p>
    <w:p w14:paraId="05169B92" w14:textId="77777777" w:rsidR="00717745" w:rsidRDefault="00717745" w:rsidP="00717745">
      <w:pPr>
        <w:ind w:left="360"/>
      </w:pPr>
      <w:r w:rsidRPr="00AD772A">
        <w:rPr>
          <w:b/>
          <w:bCs/>
        </w:rPr>
        <w:t>17.30 – 18.30</w:t>
      </w:r>
      <w:r>
        <w:t xml:space="preserve"> | Mentorite kontrollpunkt #2: Mentorid annavad täiendavat tagasisidet.</w:t>
      </w:r>
    </w:p>
    <w:p w14:paraId="4F5AEE14" w14:textId="45BBECFF" w:rsidR="00717745" w:rsidRDefault="00717745" w:rsidP="00717745">
      <w:pPr>
        <w:ind w:left="360"/>
      </w:pPr>
      <w:r w:rsidRPr="00AD772A">
        <w:rPr>
          <w:b/>
          <w:bCs/>
        </w:rPr>
        <w:t>18.30 – 19.00</w:t>
      </w:r>
      <w:r>
        <w:t xml:space="preserve"> | </w:t>
      </w:r>
      <w:r w:rsidRPr="00AD772A">
        <w:rPr>
          <w:u w:val="single"/>
        </w:rPr>
        <w:t>Häkkimine jätkub</w:t>
      </w:r>
      <w:r>
        <w:t>: Tiimid jätkavad tööd</w:t>
      </w:r>
      <w:r w:rsidR="00D33A70">
        <w:t xml:space="preserve"> (koordineerib A. Karjus)</w:t>
      </w:r>
    </w:p>
    <w:p w14:paraId="6E6C5E63" w14:textId="1F24119D" w:rsidR="00717745" w:rsidRDefault="00717745" w:rsidP="00717745">
      <w:pPr>
        <w:ind w:left="360"/>
      </w:pPr>
      <w:r w:rsidRPr="00AD772A">
        <w:rPr>
          <w:b/>
          <w:bCs/>
        </w:rPr>
        <w:t>19.00 – 20.30</w:t>
      </w:r>
      <w:r>
        <w:t xml:space="preserve"> | </w:t>
      </w:r>
      <w:r w:rsidRPr="00AD772A">
        <w:rPr>
          <w:u w:val="single"/>
        </w:rPr>
        <w:t>Mentorite tänuõhtusöök</w:t>
      </w:r>
      <w:r>
        <w:t>: Mentorid naudivad tänuõhtusööki restoranis Elevant, osalejatele tellitakse</w:t>
      </w:r>
      <w:r w:rsidR="004E5953">
        <w:t xml:space="preserve"> kohapeale</w:t>
      </w:r>
      <w:r>
        <w:t xml:space="preserve"> pizzad</w:t>
      </w:r>
      <w:r w:rsidR="00531115">
        <w:t xml:space="preserve"> (koordineerib S. Lainevee)</w:t>
      </w:r>
    </w:p>
    <w:p w14:paraId="4E6DF619" w14:textId="7ACC652E" w:rsidR="00717745" w:rsidRDefault="00717745" w:rsidP="00717745">
      <w:pPr>
        <w:ind w:left="360"/>
      </w:pPr>
      <w:r w:rsidRPr="00AD772A">
        <w:rPr>
          <w:b/>
          <w:bCs/>
        </w:rPr>
        <w:t>20.30 – ...</w:t>
      </w:r>
      <w:r>
        <w:t xml:space="preserve"> | </w:t>
      </w:r>
      <w:r w:rsidRPr="00AD772A">
        <w:rPr>
          <w:u w:val="single"/>
        </w:rPr>
        <w:t>Häkkimine jätkub</w:t>
      </w:r>
      <w:r>
        <w:t>: Tiimid jätkavad tööd</w:t>
      </w:r>
      <w:r w:rsidR="00C856F3">
        <w:t xml:space="preserve"> (koordineerib A. Karjus)</w:t>
      </w:r>
    </w:p>
    <w:p w14:paraId="2483AD29" w14:textId="77777777" w:rsidR="00AD772A" w:rsidRDefault="00AD772A" w:rsidP="00717745">
      <w:pPr>
        <w:ind w:left="360"/>
      </w:pPr>
    </w:p>
    <w:p w14:paraId="6B86F9EA" w14:textId="77777777" w:rsidR="00717745" w:rsidRPr="00531115" w:rsidRDefault="00717745" w:rsidP="00717745">
      <w:pPr>
        <w:ind w:left="360"/>
        <w:rPr>
          <w:b/>
          <w:bCs/>
        </w:rPr>
      </w:pPr>
      <w:r w:rsidRPr="00531115">
        <w:rPr>
          <w:b/>
          <w:bCs/>
        </w:rPr>
        <w:t>Laupäev – 3. päev</w:t>
      </w:r>
    </w:p>
    <w:p w14:paraId="342E883C" w14:textId="1DD49AF5" w:rsidR="00717745" w:rsidRDefault="00717745" w:rsidP="00717745">
      <w:pPr>
        <w:ind w:left="360"/>
      </w:pPr>
      <w:r w:rsidRPr="00AD772A">
        <w:rPr>
          <w:b/>
          <w:bCs/>
        </w:rPr>
        <w:t>09.00 – 10.00</w:t>
      </w:r>
      <w:r>
        <w:t xml:space="preserve"> | </w:t>
      </w:r>
      <w:r w:rsidRPr="00AD772A">
        <w:rPr>
          <w:u w:val="single"/>
        </w:rPr>
        <w:t>Hommikusöök</w:t>
      </w:r>
      <w:r>
        <w:t>: Hommikusöök kohapeal</w:t>
      </w:r>
      <w:r w:rsidR="00C856F3">
        <w:t xml:space="preserve"> </w:t>
      </w:r>
      <w:r w:rsidR="004E5953">
        <w:t>(korraldab Mervir OÜ / koordineerib S. Lainevee)</w:t>
      </w:r>
    </w:p>
    <w:p w14:paraId="7B7FF442" w14:textId="77268AAB" w:rsidR="00AD772A" w:rsidRDefault="00717745" w:rsidP="00717745">
      <w:pPr>
        <w:ind w:left="360"/>
      </w:pPr>
      <w:r w:rsidRPr="00AD772A">
        <w:rPr>
          <w:b/>
          <w:bCs/>
        </w:rPr>
        <w:t>10.00 – 11.00</w:t>
      </w:r>
      <w:r>
        <w:t xml:space="preserve"> | </w:t>
      </w:r>
      <w:r w:rsidRPr="00E34698">
        <w:rPr>
          <w:u w:val="single"/>
        </w:rPr>
        <w:t>Paralleelsed töötoad</w:t>
      </w:r>
      <w:r w:rsidR="00F52DA6">
        <w:t>:</w:t>
      </w:r>
      <w:r>
        <w:t xml:space="preserve"> </w:t>
      </w:r>
    </w:p>
    <w:p w14:paraId="281C34F9" w14:textId="4CFE7ACD" w:rsidR="00AD772A" w:rsidRDefault="00AD772A" w:rsidP="004E5953">
      <w:pPr>
        <w:ind w:left="360"/>
      </w:pPr>
      <w:r>
        <w:rPr>
          <w:b/>
          <w:bCs/>
        </w:rPr>
        <w:t xml:space="preserve">- </w:t>
      </w:r>
      <w:r w:rsidR="00717745">
        <w:t>Töötuba A: Toote</w:t>
      </w:r>
      <w:r>
        <w:t>- ja/või teenus</w:t>
      </w:r>
      <w:r w:rsidR="00717745">
        <w:t>disain</w:t>
      </w:r>
      <w:r w:rsidR="004E5953">
        <w:t>: esineja TBD (A. Karjus teeb valiku koostöös Hankijaga)</w:t>
      </w:r>
    </w:p>
    <w:p w14:paraId="782D33F2" w14:textId="025092AC" w:rsidR="00717745" w:rsidRDefault="00AD772A" w:rsidP="004E5953">
      <w:pPr>
        <w:ind w:left="360"/>
      </w:pPr>
      <w:r>
        <w:rPr>
          <w:b/>
          <w:bCs/>
        </w:rPr>
        <w:t>-</w:t>
      </w:r>
      <w:r>
        <w:t xml:space="preserve"> </w:t>
      </w:r>
      <w:r w:rsidR="00717745">
        <w:t>Töötuba B: Äriidee tutvustamine ehk pitchimine</w:t>
      </w:r>
      <w:r w:rsidR="004E5953">
        <w:t>: esineja TBD (A. Karjus teeb valiku koostöös Hankijaga)</w:t>
      </w:r>
    </w:p>
    <w:p w14:paraId="792EB60F" w14:textId="1D133906" w:rsidR="00717745" w:rsidRDefault="00717745" w:rsidP="00717745">
      <w:pPr>
        <w:ind w:left="360"/>
      </w:pPr>
      <w:r w:rsidRPr="00AD772A">
        <w:rPr>
          <w:b/>
          <w:bCs/>
        </w:rPr>
        <w:t>11.00 – 13.00</w:t>
      </w:r>
      <w:r>
        <w:t xml:space="preserve"> | </w:t>
      </w:r>
      <w:r w:rsidRPr="00F52DA6">
        <w:rPr>
          <w:u w:val="single"/>
        </w:rPr>
        <w:t>Häkkimine</w:t>
      </w:r>
      <w:r>
        <w:t>: Tiimid töötavad oma projektide kallal</w:t>
      </w:r>
      <w:r w:rsidR="00C856F3">
        <w:t xml:space="preserve"> (koordineerib A. Karjus)</w:t>
      </w:r>
    </w:p>
    <w:p w14:paraId="100B5410" w14:textId="77777777" w:rsidR="00717745" w:rsidRDefault="00717745" w:rsidP="00717745">
      <w:pPr>
        <w:ind w:left="360"/>
      </w:pPr>
      <w:r w:rsidRPr="00AD772A">
        <w:rPr>
          <w:b/>
          <w:bCs/>
        </w:rPr>
        <w:t>13.00 – 14.00</w:t>
      </w:r>
      <w:r>
        <w:t xml:space="preserve"> | </w:t>
      </w:r>
      <w:r w:rsidRPr="00F52DA6">
        <w:rPr>
          <w:u w:val="single"/>
        </w:rPr>
        <w:t>Mentorite kontrollpunkt</w:t>
      </w:r>
      <w:r>
        <w:t xml:space="preserve"> #3: Mentorid annavad tagasisidet.</w:t>
      </w:r>
    </w:p>
    <w:p w14:paraId="1DA4B1F9" w14:textId="1BC41FE1" w:rsidR="00717745" w:rsidRDefault="00717745" w:rsidP="004614C7">
      <w:pPr>
        <w:ind w:left="360"/>
      </w:pPr>
      <w:r w:rsidRPr="00AD772A">
        <w:rPr>
          <w:b/>
          <w:bCs/>
        </w:rPr>
        <w:lastRenderedPageBreak/>
        <w:t>14.00 – 15.00</w:t>
      </w:r>
      <w:r>
        <w:t xml:space="preserve"> | </w:t>
      </w:r>
      <w:r w:rsidRPr="00F52DA6">
        <w:rPr>
          <w:u w:val="single"/>
        </w:rPr>
        <w:t>Lõuna</w:t>
      </w:r>
      <w:r>
        <w:t>: Lõunasöök kohapeal</w:t>
      </w:r>
      <w:r w:rsidR="00531115">
        <w:t xml:space="preserve"> </w:t>
      </w:r>
      <w:r w:rsidR="004614C7">
        <w:t>(korraldab Mervir OÜ / koordineerib S. Lainevee)</w:t>
      </w:r>
    </w:p>
    <w:p w14:paraId="524C4DDC" w14:textId="53DE9011" w:rsidR="00717745" w:rsidRDefault="00717745" w:rsidP="00717745">
      <w:pPr>
        <w:ind w:left="360"/>
      </w:pPr>
      <w:r w:rsidRPr="00AD772A">
        <w:rPr>
          <w:b/>
          <w:bCs/>
        </w:rPr>
        <w:t>15.00 – 17.00</w:t>
      </w:r>
      <w:r>
        <w:t xml:space="preserve"> | </w:t>
      </w:r>
      <w:r w:rsidRPr="00F52DA6">
        <w:rPr>
          <w:u w:val="single"/>
        </w:rPr>
        <w:t>Häkkimine jätkub</w:t>
      </w:r>
      <w:r>
        <w:t>: Tiimid jätkavad tööd</w:t>
      </w:r>
      <w:r w:rsidR="00531115">
        <w:t xml:space="preserve"> (koordineerib A. Karjus)</w:t>
      </w:r>
    </w:p>
    <w:p w14:paraId="5453D7CC" w14:textId="77777777" w:rsidR="00717745" w:rsidRDefault="00717745" w:rsidP="00717745">
      <w:pPr>
        <w:ind w:left="360"/>
      </w:pPr>
      <w:r w:rsidRPr="00AD772A">
        <w:rPr>
          <w:b/>
          <w:bCs/>
        </w:rPr>
        <w:t>17.00 – 18.00</w:t>
      </w:r>
      <w:r>
        <w:t xml:space="preserve"> | </w:t>
      </w:r>
      <w:r w:rsidRPr="00F52DA6">
        <w:rPr>
          <w:u w:val="single"/>
        </w:rPr>
        <w:t>Mentorite kontrollpunkt</w:t>
      </w:r>
      <w:r>
        <w:t xml:space="preserve"> #4: Mentorid annavad täiendavat tagasisidet.</w:t>
      </w:r>
    </w:p>
    <w:p w14:paraId="2F8A9603" w14:textId="1CCF1808" w:rsidR="00717745" w:rsidRDefault="00717745" w:rsidP="00717745">
      <w:pPr>
        <w:ind w:left="360"/>
      </w:pPr>
      <w:r w:rsidRPr="00AD772A">
        <w:rPr>
          <w:b/>
          <w:bCs/>
        </w:rPr>
        <w:t>18.00 – 19.00</w:t>
      </w:r>
      <w:r>
        <w:t xml:space="preserve"> | </w:t>
      </w:r>
      <w:r w:rsidRPr="00F52DA6">
        <w:rPr>
          <w:u w:val="single"/>
        </w:rPr>
        <w:t>Häkkimine jätkub</w:t>
      </w:r>
      <w:r>
        <w:t>: Tiimid jätkavad tööd</w:t>
      </w:r>
      <w:r w:rsidR="00531115">
        <w:t xml:space="preserve"> (koordineerib A. Karjus)</w:t>
      </w:r>
    </w:p>
    <w:p w14:paraId="72A9AFF4" w14:textId="1F07BDA0" w:rsidR="00717745" w:rsidRDefault="00717745" w:rsidP="00717745">
      <w:pPr>
        <w:ind w:left="360"/>
      </w:pPr>
      <w:r w:rsidRPr="00AD772A">
        <w:rPr>
          <w:b/>
          <w:bCs/>
        </w:rPr>
        <w:t>19.00 – 22.00</w:t>
      </w:r>
      <w:r>
        <w:t xml:space="preserve"> | </w:t>
      </w:r>
      <w:r w:rsidRPr="00F52DA6">
        <w:rPr>
          <w:u w:val="single"/>
        </w:rPr>
        <w:t>Õhtusöök ja vabas vormis suhtlus mentoritega</w:t>
      </w:r>
      <w:r>
        <w:t>: Õhtusöök ja suhtlus mentoritega restoranis “Põhjala Tap Room”</w:t>
      </w:r>
      <w:r w:rsidR="00071BB8">
        <w:t xml:space="preserve"> (koordineerib S. Lainevee)</w:t>
      </w:r>
    </w:p>
    <w:p w14:paraId="72D00CB0" w14:textId="5BF7E174" w:rsidR="00717745" w:rsidRDefault="00717745" w:rsidP="00717745">
      <w:pPr>
        <w:ind w:left="360"/>
      </w:pPr>
      <w:r w:rsidRPr="00AD772A">
        <w:rPr>
          <w:b/>
          <w:bCs/>
        </w:rPr>
        <w:t>22.00 – ...</w:t>
      </w:r>
      <w:r>
        <w:t xml:space="preserve"> | </w:t>
      </w:r>
      <w:r w:rsidRPr="00F52DA6">
        <w:rPr>
          <w:u w:val="single"/>
        </w:rPr>
        <w:t>Häkkimine jätkub</w:t>
      </w:r>
      <w:r>
        <w:t>: Tiimid jätkavad tööd</w:t>
      </w:r>
      <w:r w:rsidR="00114C30">
        <w:t xml:space="preserve"> (koordineerib A. Karjus)</w:t>
      </w:r>
    </w:p>
    <w:p w14:paraId="16911F92" w14:textId="77777777" w:rsidR="00071BB8" w:rsidRDefault="00071BB8" w:rsidP="00717745">
      <w:pPr>
        <w:ind w:left="360"/>
        <w:rPr>
          <w:b/>
          <w:bCs/>
        </w:rPr>
      </w:pPr>
    </w:p>
    <w:p w14:paraId="3283AF41" w14:textId="168F67E3" w:rsidR="00717745" w:rsidRPr="00071BB8" w:rsidRDefault="00717745" w:rsidP="00717745">
      <w:pPr>
        <w:ind w:left="360"/>
        <w:rPr>
          <w:b/>
          <w:bCs/>
        </w:rPr>
      </w:pPr>
      <w:r w:rsidRPr="00071BB8">
        <w:rPr>
          <w:b/>
          <w:bCs/>
        </w:rPr>
        <w:t>Pühapäev – 4. päev</w:t>
      </w:r>
    </w:p>
    <w:p w14:paraId="00E71913" w14:textId="02787097" w:rsidR="00717745" w:rsidRDefault="00717745" w:rsidP="00104FBB">
      <w:pPr>
        <w:ind w:left="360"/>
      </w:pPr>
      <w:r w:rsidRPr="00114C30">
        <w:rPr>
          <w:b/>
          <w:bCs/>
        </w:rPr>
        <w:t>09.00 – 10.00</w:t>
      </w:r>
      <w:r>
        <w:t xml:space="preserve"> | </w:t>
      </w:r>
      <w:r w:rsidRPr="00114C30">
        <w:rPr>
          <w:u w:val="single"/>
        </w:rPr>
        <w:t>Hommikusöök</w:t>
      </w:r>
      <w:r>
        <w:t>: Hommikusöök kohapeal</w:t>
      </w:r>
      <w:r w:rsidR="00B03E98">
        <w:t xml:space="preserve"> </w:t>
      </w:r>
      <w:r w:rsidR="00104FBB">
        <w:t>(korraldab Mervir OÜ / koordineerib S. Lainevee)</w:t>
      </w:r>
    </w:p>
    <w:p w14:paraId="3CB993D1" w14:textId="0C46CE71" w:rsidR="00717745" w:rsidRDefault="00717745" w:rsidP="00717745">
      <w:pPr>
        <w:ind w:left="360"/>
      </w:pPr>
      <w:r w:rsidRPr="00114C30">
        <w:rPr>
          <w:b/>
          <w:bCs/>
        </w:rPr>
        <w:t>10.00 – 13.00</w:t>
      </w:r>
      <w:r>
        <w:t xml:space="preserve"> | </w:t>
      </w:r>
      <w:r w:rsidRPr="00114C30">
        <w:rPr>
          <w:u w:val="single"/>
        </w:rPr>
        <w:t>Viimane häkkimine &amp; slaidide ettevalmistus</w:t>
      </w:r>
      <w:r>
        <w:t>: Tiimid viimistlevad prototüüpe ja esitlusi</w:t>
      </w:r>
      <w:r w:rsidR="00114C30">
        <w:t xml:space="preserve"> (koordineerib A. Karjus)</w:t>
      </w:r>
    </w:p>
    <w:p w14:paraId="36688F52" w14:textId="010AADCB" w:rsidR="00717745" w:rsidRDefault="00717745" w:rsidP="00104FBB">
      <w:pPr>
        <w:ind w:left="360"/>
      </w:pPr>
      <w:r w:rsidRPr="00114C30">
        <w:rPr>
          <w:b/>
          <w:bCs/>
        </w:rPr>
        <w:t>13.00 – 14.00</w:t>
      </w:r>
      <w:r>
        <w:t xml:space="preserve"> | </w:t>
      </w:r>
      <w:r w:rsidRPr="00114C30">
        <w:rPr>
          <w:u w:val="single"/>
        </w:rPr>
        <w:t>Lõuna</w:t>
      </w:r>
      <w:r>
        <w:t>: Lõunasöök kohapeal</w:t>
      </w:r>
      <w:r w:rsidR="00B03E98">
        <w:t xml:space="preserve"> </w:t>
      </w:r>
      <w:r w:rsidR="00104FBB">
        <w:t>(korraldab Mervir OÜ / koordineerib S. Lainevee)</w:t>
      </w:r>
    </w:p>
    <w:p w14:paraId="644F0C49" w14:textId="68783F07" w:rsidR="00717745" w:rsidRDefault="00717745" w:rsidP="00717745">
      <w:pPr>
        <w:ind w:left="360"/>
      </w:pPr>
      <w:r w:rsidRPr="00B03E98">
        <w:rPr>
          <w:b/>
          <w:bCs/>
        </w:rPr>
        <w:t>14.00 – 15.30</w:t>
      </w:r>
      <w:r>
        <w:t xml:space="preserve"> | </w:t>
      </w:r>
      <w:r w:rsidRPr="00114C30">
        <w:rPr>
          <w:u w:val="single"/>
        </w:rPr>
        <w:t>Finaalesitlused</w:t>
      </w:r>
      <w:r>
        <w:t xml:space="preserve">: Tiimid esitavad oma lõplikud projektid ja vastavad küsimustele. </w:t>
      </w:r>
      <w:r w:rsidR="0048323D">
        <w:t>(</w:t>
      </w:r>
      <w:r>
        <w:t>Moderaatori</w:t>
      </w:r>
      <w:r w:rsidR="0048323D">
        <w:t>d</w:t>
      </w:r>
      <w:r>
        <w:t xml:space="preserve"> A</w:t>
      </w:r>
      <w:r w:rsidR="00B03E98">
        <w:t>.</w:t>
      </w:r>
      <w:r>
        <w:t xml:space="preserve"> Veispak ja </w:t>
      </w:r>
      <w:r w:rsidR="00B03E98">
        <w:t>I.</w:t>
      </w:r>
      <w:r>
        <w:t xml:space="preserve"> Seppo</w:t>
      </w:r>
      <w:r w:rsidR="0048323D">
        <w:t>)</w:t>
      </w:r>
      <w:r>
        <w:t>.</w:t>
      </w:r>
    </w:p>
    <w:p w14:paraId="47974202" w14:textId="1B489879" w:rsidR="00717745" w:rsidRDefault="00717745" w:rsidP="00717745">
      <w:pPr>
        <w:ind w:left="360"/>
      </w:pPr>
      <w:r w:rsidRPr="00B03E98">
        <w:rPr>
          <w:b/>
          <w:bCs/>
        </w:rPr>
        <w:t>15.30 – 16.00</w:t>
      </w:r>
      <w:r>
        <w:t xml:space="preserve"> | </w:t>
      </w:r>
      <w:r w:rsidRPr="00114C30">
        <w:rPr>
          <w:u w:val="single"/>
        </w:rPr>
        <w:t>Žürii arutelu</w:t>
      </w:r>
      <w:r>
        <w:t>: Žürii arutab ja hindab esitlusi</w:t>
      </w:r>
      <w:r w:rsidR="00114C30">
        <w:t xml:space="preserve"> (koordineeri</w:t>
      </w:r>
      <w:r w:rsidR="00104FBB">
        <w:t>vad</w:t>
      </w:r>
      <w:r w:rsidR="00114C30">
        <w:t xml:space="preserve"> </w:t>
      </w:r>
      <w:r w:rsidR="00104FBB">
        <w:t>A. Veispak ja I. Seppo</w:t>
      </w:r>
      <w:r w:rsidR="00114C30">
        <w:t>)</w:t>
      </w:r>
    </w:p>
    <w:p w14:paraId="10CC1960" w14:textId="1711DE7F" w:rsidR="00717745" w:rsidRDefault="00717745" w:rsidP="00717745">
      <w:pPr>
        <w:ind w:left="360"/>
      </w:pPr>
      <w:r w:rsidRPr="00B03E98">
        <w:rPr>
          <w:b/>
          <w:bCs/>
        </w:rPr>
        <w:t>16.00 – 17.30</w:t>
      </w:r>
      <w:r>
        <w:t xml:space="preserve"> | </w:t>
      </w:r>
      <w:r w:rsidRPr="00114C30">
        <w:rPr>
          <w:u w:val="single"/>
        </w:rPr>
        <w:t>Autasustamine</w:t>
      </w:r>
      <w:r>
        <w:t>: Võitjate väljakuulutamine ja auhindade jagamine</w:t>
      </w:r>
      <w:r w:rsidR="0048323D">
        <w:t xml:space="preserve"> (</w:t>
      </w:r>
      <w:r w:rsidR="00E34698">
        <w:t xml:space="preserve">juhib </w:t>
      </w:r>
      <w:r w:rsidR="0048323D">
        <w:t>žürii esimees või -naine</w:t>
      </w:r>
      <w:r w:rsidR="00D07C97">
        <w:t xml:space="preserve"> ning </w:t>
      </w:r>
      <w:r w:rsidR="00D07C97">
        <w:t>koordineerivad A. Veispak ja I. Seppo</w:t>
      </w:r>
      <w:r w:rsidR="0048323D">
        <w:t>)</w:t>
      </w:r>
    </w:p>
    <w:p w14:paraId="5A4F7F3C" w14:textId="004141E1" w:rsidR="00717745" w:rsidRPr="001C2262" w:rsidRDefault="00717745" w:rsidP="00717745">
      <w:pPr>
        <w:ind w:left="360"/>
      </w:pPr>
      <w:r w:rsidRPr="00B03E98">
        <w:rPr>
          <w:b/>
          <w:bCs/>
        </w:rPr>
        <w:t>17.30</w:t>
      </w:r>
      <w:r>
        <w:t xml:space="preserve"> | </w:t>
      </w:r>
      <w:r w:rsidRPr="00114C30">
        <w:rPr>
          <w:u w:val="single"/>
        </w:rPr>
        <w:t>Häkatoni lõpp</w:t>
      </w:r>
      <w:r>
        <w:t xml:space="preserve">: </w:t>
      </w:r>
      <w:r w:rsidR="00114C30">
        <w:t>Tänusõnad ja ü</w:t>
      </w:r>
      <w:r>
        <w:t>rituse ametlik lõpetamine</w:t>
      </w:r>
      <w:r w:rsidR="00114C30">
        <w:t xml:space="preserve"> (Moder</w:t>
      </w:r>
      <w:r w:rsidR="00D07C97">
        <w:t>eerivad</w:t>
      </w:r>
      <w:r w:rsidR="00114C30">
        <w:t xml:space="preserve"> A. Veispak ja I. Seppo).</w:t>
      </w:r>
    </w:p>
    <w:p w14:paraId="089108F5" w14:textId="77777777" w:rsidR="001C2262" w:rsidRPr="00D976EF" w:rsidRDefault="001C2262" w:rsidP="00A22D70"/>
    <w:p w14:paraId="57D4EC68" w14:textId="7995BB6F" w:rsidR="00A22D70" w:rsidRDefault="00872A05" w:rsidP="00D81220">
      <w:pPr>
        <w:pStyle w:val="Heading2"/>
        <w:numPr>
          <w:ilvl w:val="0"/>
          <w:numId w:val="33"/>
        </w:numPr>
      </w:pPr>
      <w:bookmarkStart w:id="4" w:name="_Toc187880297"/>
      <w:r>
        <w:t>T</w:t>
      </w:r>
      <w:r w:rsidR="00D81220" w:rsidRPr="00D81220">
        <w:t>ulemuste tutvustamine, žürii roll ja autasustamine</w:t>
      </w:r>
      <w:bookmarkEnd w:id="4"/>
    </w:p>
    <w:p w14:paraId="3E85D8B6" w14:textId="01543E3D" w:rsidR="00E3644C" w:rsidRPr="00E3644C" w:rsidRDefault="00E3644C" w:rsidP="00E3644C">
      <w:pPr>
        <w:spacing w:line="256" w:lineRule="auto"/>
        <w:ind w:left="360"/>
        <w:jc w:val="both"/>
        <w:rPr>
          <w:b/>
          <w:bCs/>
          <w:color w:val="000000" w:themeColor="text1"/>
        </w:rPr>
      </w:pPr>
      <w:r w:rsidRPr="00E3644C">
        <w:rPr>
          <w:color w:val="000000" w:themeColor="text1"/>
        </w:rPr>
        <w:t xml:space="preserve">Häkatonil osalevad meeskonnad esitavad ürituse viimases osas oma lahendust, mille </w:t>
      </w:r>
      <w:bookmarkStart w:id="5" w:name="_Hlk187863194"/>
      <w:r w:rsidRPr="00E3644C">
        <w:rPr>
          <w:color w:val="000000" w:themeColor="text1"/>
        </w:rPr>
        <w:t xml:space="preserve">funktsionaalsust, rakenduslikkust ning AI isemõtlemise ja enesearendusvõime potentsiaali </w:t>
      </w:r>
      <w:bookmarkEnd w:id="5"/>
      <w:r w:rsidRPr="00E3644C">
        <w:rPr>
          <w:color w:val="000000" w:themeColor="text1"/>
        </w:rPr>
        <w:t>hindab koostöös tellijaga moodustatud žürii. Parimad tiimid premeeritakse vahetult ürituse lõpus rahaliste auhindade ning diplomite ja sümboolsete meene</w:t>
      </w:r>
      <w:r w:rsidR="0085236F">
        <w:rPr>
          <w:color w:val="000000" w:themeColor="text1"/>
        </w:rPr>
        <w:t>te</w:t>
      </w:r>
      <w:r w:rsidRPr="00E3644C">
        <w:rPr>
          <w:color w:val="000000" w:themeColor="text1"/>
        </w:rPr>
        <w:t>ga. Rahalised auhinnad tulevad osalemistasude baasil moodustuvast auhinnafondist.</w:t>
      </w:r>
      <w:r w:rsidRPr="00E3644C">
        <w:rPr>
          <w:b/>
          <w:bCs/>
          <w:color w:val="000000" w:themeColor="text1"/>
        </w:rPr>
        <w:t xml:space="preserve"> </w:t>
      </w:r>
    </w:p>
    <w:p w14:paraId="2FD799D5" w14:textId="77777777" w:rsidR="00E3644C" w:rsidRPr="00E3644C" w:rsidRDefault="00E3644C" w:rsidP="00E3644C">
      <w:pPr>
        <w:spacing w:line="256" w:lineRule="auto"/>
        <w:ind w:left="360"/>
        <w:jc w:val="both"/>
        <w:rPr>
          <w:color w:val="000000" w:themeColor="text1"/>
        </w:rPr>
      </w:pPr>
      <w:r w:rsidRPr="00E3644C">
        <w:rPr>
          <w:color w:val="000000" w:themeColor="text1"/>
          <w:u w:val="single"/>
        </w:rPr>
        <w:lastRenderedPageBreak/>
        <w:t>Tulemuste tutvustamine</w:t>
      </w:r>
      <w:r w:rsidRPr="00E3644C">
        <w:rPr>
          <w:color w:val="000000" w:themeColor="text1"/>
        </w:rPr>
        <w:t>: Pärast intensiivset häkatoni perioodi saavad kõik osalevad meeskonnad võimaluse esitleda oma projekte ehk Iga meeskond saab 10-15 minutit, et tutvustada oma lahendust, demonstreerida selle toimimist ja selgitada, kuidas see vastab esitatud väljakutsele. Esitlused toimuvad suurel ekraanil, et kõik osalejad ja žürii liikmed saaksid neid selgelt näha. Lisaks on ette nähtud küsimuste ja vastuste voor, kus žürii ja publik saavad esitada täpsustavaid küsimusi.</w:t>
      </w:r>
    </w:p>
    <w:p w14:paraId="7D354070" w14:textId="77777777" w:rsidR="00E3644C" w:rsidRPr="00E3644C" w:rsidRDefault="00E3644C" w:rsidP="00E3644C">
      <w:pPr>
        <w:spacing w:line="256" w:lineRule="auto"/>
        <w:ind w:left="360"/>
        <w:jc w:val="both"/>
        <w:rPr>
          <w:color w:val="000000" w:themeColor="text1"/>
        </w:rPr>
      </w:pPr>
      <w:r w:rsidRPr="00E3644C">
        <w:rPr>
          <w:color w:val="000000" w:themeColor="text1"/>
          <w:u w:val="single"/>
        </w:rPr>
        <w:t>Žürii roll</w:t>
      </w:r>
      <w:r w:rsidRPr="00E3644C">
        <w:rPr>
          <w:color w:val="000000" w:themeColor="text1"/>
        </w:rPr>
        <w:t>: Koostöös hankijaga moodustatud žürii koosneb kaitsevaldkonna ekspertidest, akadeemikutest, AI ja kaitsetööstuse esindajatest. Nende ülesanne on hinnata mees-kondade esitlusi mitme kriteeriumi alusel, sealhulgas innovatsioon, tehniline teostus, praktilisus ja potentsiaalne mõju. Žürii liikmed annavad igale meeskonnale tagasisidet, tunnustades tugevusi ja pakkudes soovitusi edasiseks arendamiseks. Žürii arutelud ja hindamised toimuvad eraldi ruumis, et tagada objektiivne ja põhjalik hindamine.</w:t>
      </w:r>
    </w:p>
    <w:p w14:paraId="7EF61480" w14:textId="0BA07007" w:rsidR="00E3644C" w:rsidRPr="00E3644C" w:rsidRDefault="00E3644C" w:rsidP="00E3644C">
      <w:pPr>
        <w:spacing w:line="256" w:lineRule="auto"/>
        <w:ind w:left="360"/>
        <w:jc w:val="both"/>
        <w:rPr>
          <w:color w:val="000000" w:themeColor="text1"/>
        </w:rPr>
      </w:pPr>
      <w:r w:rsidRPr="00E3644C">
        <w:rPr>
          <w:color w:val="000000" w:themeColor="text1"/>
          <w:u w:val="single"/>
        </w:rPr>
        <w:t>Autasustamine</w:t>
      </w:r>
      <w:r w:rsidRPr="00E3644C">
        <w:rPr>
          <w:color w:val="000000" w:themeColor="text1"/>
        </w:rPr>
        <w:t>: Pärast žürii hindamist ja punktide kokkuarvamist kuulutatakse välja võitjad. Autasustamine toimub meeldejääval tseremoonial, kus tunnustatakse parimaid meeskondi erinevates kategooriates, nagu funktsionaalsus, rakenduslikkus ning AI ise</w:t>
      </w:r>
      <w:r w:rsidR="00B86966">
        <w:rPr>
          <w:color w:val="000000" w:themeColor="text1"/>
        </w:rPr>
        <w:t>-</w:t>
      </w:r>
      <w:r w:rsidRPr="00E3644C">
        <w:rPr>
          <w:color w:val="000000" w:themeColor="text1"/>
        </w:rPr>
        <w:t>mõtlemise ja enesearendusvõime potentsiaal. Eripreemiaid või äramärkimist võidakse kaaluda ka parima tehniline lahenduse, kõige innovaatilisema idee ja suurim potentsiaalne mõju kategooriates. Võitjatele antakse rahalised auhinnad ning eri</w:t>
      </w:r>
      <w:r w:rsidR="00B86966">
        <w:rPr>
          <w:color w:val="000000" w:themeColor="text1"/>
        </w:rPr>
        <w:t>-</w:t>
      </w:r>
      <w:r w:rsidRPr="00E3644C">
        <w:rPr>
          <w:color w:val="000000" w:themeColor="text1"/>
        </w:rPr>
        <w:t>preemiad, mis võivad hõlmata mentorlusprogramme, inkubatsioonivõimalusi ja muid toetusi, mis aitavad neil oma ideid edasi arendada. Kõik osalejad saavad tänukirjad ja meened, et tunnustada nende panust ja osalust häkatonis.</w:t>
      </w:r>
    </w:p>
    <w:p w14:paraId="74B45221" w14:textId="0E65BC63" w:rsidR="00EB34F3" w:rsidRDefault="00EB34F3" w:rsidP="00EB34F3">
      <w:pPr>
        <w:pStyle w:val="Heading2"/>
        <w:numPr>
          <w:ilvl w:val="0"/>
          <w:numId w:val="33"/>
        </w:numPr>
      </w:pPr>
      <w:bookmarkStart w:id="6" w:name="_Toc187880298"/>
      <w:r w:rsidRPr="00EB34F3">
        <w:t xml:space="preserve">Esinejate, mentorite, moderaatorite </w:t>
      </w:r>
      <w:r>
        <w:t xml:space="preserve">ja osalejate </w:t>
      </w:r>
      <w:r w:rsidRPr="00EB34F3">
        <w:t>valiku põhjendus</w:t>
      </w:r>
      <w:bookmarkEnd w:id="6"/>
    </w:p>
    <w:p w14:paraId="78A79ACF" w14:textId="290EC731" w:rsidR="00EB34F3" w:rsidRPr="00D976EF" w:rsidRDefault="00EB34F3" w:rsidP="00BC700E">
      <w:pPr>
        <w:pStyle w:val="Heading2"/>
        <w:numPr>
          <w:ilvl w:val="1"/>
          <w:numId w:val="33"/>
        </w:numPr>
      </w:pPr>
      <w:bookmarkStart w:id="7" w:name="_Toc187880299"/>
      <w:r>
        <w:t>E</w:t>
      </w:r>
      <w:r w:rsidRPr="00E37DC2">
        <w:t>sinejate, mentorite ja moderaatorite rollid ja valik</w:t>
      </w:r>
      <w:bookmarkEnd w:id="7"/>
    </w:p>
    <w:p w14:paraId="6E882DCC" w14:textId="193FA5A6" w:rsidR="008A2046" w:rsidRDefault="00BC700E" w:rsidP="00BC700E">
      <w:pPr>
        <w:jc w:val="both"/>
        <w:rPr>
          <w:color w:val="000000" w:themeColor="text1"/>
        </w:rPr>
      </w:pPr>
      <w:r>
        <w:rPr>
          <w:color w:val="000000" w:themeColor="text1"/>
        </w:rPr>
        <w:t>H</w:t>
      </w:r>
      <w:r w:rsidR="00EB34F3" w:rsidRPr="00D976EF">
        <w:rPr>
          <w:color w:val="000000" w:themeColor="text1"/>
        </w:rPr>
        <w:t xml:space="preserve">äkatoni </w:t>
      </w:r>
      <w:r w:rsidR="008A2046">
        <w:rPr>
          <w:color w:val="000000" w:themeColor="text1"/>
        </w:rPr>
        <w:t>kaastakse</w:t>
      </w:r>
      <w:r w:rsidR="008A2046" w:rsidRPr="00D976EF">
        <w:rPr>
          <w:color w:val="000000" w:themeColor="text1"/>
        </w:rPr>
        <w:t xml:space="preserve"> </w:t>
      </w:r>
      <w:r w:rsidR="008A2046">
        <w:rPr>
          <w:color w:val="000000" w:themeColor="text1"/>
        </w:rPr>
        <w:t>esinejate, mentorite ja moderaatoritna</w:t>
      </w:r>
      <w:r w:rsidR="008A2046" w:rsidRPr="00D976EF">
        <w:rPr>
          <w:color w:val="000000" w:themeColor="text1"/>
        </w:rPr>
        <w:t xml:space="preserve"> mitmekesise ja asjakohase taustaga organisatsioonidest</w:t>
      </w:r>
      <w:r w:rsidR="00EF69E8">
        <w:rPr>
          <w:color w:val="000000" w:themeColor="text1"/>
        </w:rPr>
        <w:t xml:space="preserve"> valides konkreetsetesse rollidesse oma ala</w:t>
      </w:r>
      <w:r w:rsidR="004370C9">
        <w:rPr>
          <w:color w:val="000000" w:themeColor="text1"/>
        </w:rPr>
        <w:t>l suurte kogemustega spetsialistid</w:t>
      </w:r>
      <w:r w:rsidR="00FD19E0">
        <w:rPr>
          <w:color w:val="000000" w:themeColor="text1"/>
        </w:rPr>
        <w:t xml:space="preserve">. Kinnituse sellele leiab nii korraldusmeeskonna </w:t>
      </w:r>
      <w:r w:rsidR="009072E9">
        <w:rPr>
          <w:color w:val="000000" w:themeColor="text1"/>
        </w:rPr>
        <w:t>kooseisust (vt p. 1.1. kui ka nende lisatud elulookirjeldustest).</w:t>
      </w:r>
      <w:r w:rsidR="005F4EC5">
        <w:rPr>
          <w:color w:val="000000" w:themeColor="text1"/>
        </w:rPr>
        <w:t xml:space="preserve"> Lisaks </w:t>
      </w:r>
      <w:r w:rsidR="00E36805">
        <w:rPr>
          <w:color w:val="000000" w:themeColor="text1"/>
        </w:rPr>
        <w:t xml:space="preserve">kaastakse </w:t>
      </w:r>
      <w:r w:rsidR="00EB34F3" w:rsidRPr="00D976EF">
        <w:rPr>
          <w:color w:val="000000" w:themeColor="text1"/>
        </w:rPr>
        <w:t xml:space="preserve">mentoriteks vähemalt 20 </w:t>
      </w:r>
      <w:r w:rsidR="005F4EC5">
        <w:rPr>
          <w:color w:val="000000" w:themeColor="text1"/>
        </w:rPr>
        <w:t>AI ja/või kaitsetööstuse</w:t>
      </w:r>
      <w:r w:rsidR="00EB34F3" w:rsidRPr="00D976EF">
        <w:rPr>
          <w:color w:val="000000" w:themeColor="text1"/>
        </w:rPr>
        <w:t xml:space="preserve"> </w:t>
      </w:r>
      <w:r w:rsidR="00CE7532">
        <w:rPr>
          <w:color w:val="000000" w:themeColor="text1"/>
        </w:rPr>
        <w:t xml:space="preserve">(rahvusvahelist) </w:t>
      </w:r>
      <w:r w:rsidR="00EB34F3" w:rsidRPr="00D976EF">
        <w:rPr>
          <w:color w:val="000000" w:themeColor="text1"/>
        </w:rPr>
        <w:t>eksperti</w:t>
      </w:r>
      <w:r w:rsidR="00EB34F3">
        <w:rPr>
          <w:color w:val="000000" w:themeColor="text1"/>
        </w:rPr>
        <w:t xml:space="preserve">. EBSi poolelt liituvad võimalike mentoritena (hankija nõusolekul) Jarmo Tuisk, Olav Aarna, Shahab </w:t>
      </w:r>
      <w:r w:rsidR="00EB34F3" w:rsidRPr="00627CC3">
        <w:rPr>
          <w:color w:val="000000" w:themeColor="text1"/>
        </w:rPr>
        <w:t>Anbarjafari</w:t>
      </w:r>
      <w:r w:rsidR="00CE7532">
        <w:rPr>
          <w:color w:val="000000" w:themeColor="text1"/>
        </w:rPr>
        <w:t xml:space="preserve"> ja</w:t>
      </w:r>
      <w:r w:rsidR="00EB34F3">
        <w:rPr>
          <w:color w:val="000000" w:themeColor="text1"/>
        </w:rPr>
        <w:t xml:space="preserve"> Lauri Haav (Kood Jõhvi) ning ülejäänud leitakse Indrek Seppo jt projektimeeskonna </w:t>
      </w:r>
      <w:r w:rsidR="000473E2">
        <w:rPr>
          <w:color w:val="000000" w:themeColor="text1"/>
        </w:rPr>
        <w:t>võtme</w:t>
      </w:r>
      <w:r w:rsidR="00EB34F3">
        <w:rPr>
          <w:color w:val="000000" w:themeColor="text1"/>
        </w:rPr>
        <w:t xml:space="preserve">liikmete võrgustikust ja/või hankija soovituste alusel. </w:t>
      </w:r>
      <w:r w:rsidR="00EB34F3" w:rsidRPr="00D976EF">
        <w:rPr>
          <w:color w:val="000000" w:themeColor="text1"/>
        </w:rPr>
        <w:t xml:space="preserve">Mentorid aitavad ja suunavad tiime kogu häkatoni vältel rotatsiooni korras, toetudes oma praktilistele kogemustele </w:t>
      </w:r>
      <w:r w:rsidR="00EB34F3">
        <w:rPr>
          <w:color w:val="000000" w:themeColor="text1"/>
        </w:rPr>
        <w:t>kaitse</w:t>
      </w:r>
      <w:r w:rsidR="00BB5EB1">
        <w:rPr>
          <w:color w:val="000000" w:themeColor="text1"/>
        </w:rPr>
        <w:t>-</w:t>
      </w:r>
      <w:r w:rsidR="00EB34F3" w:rsidRPr="00D976EF">
        <w:rPr>
          <w:color w:val="000000" w:themeColor="text1"/>
        </w:rPr>
        <w:t>valdkonnas, tehisintellekti ja infotehnoloogia valdkondades.</w:t>
      </w:r>
      <w:r w:rsidR="00EB34F3">
        <w:rPr>
          <w:color w:val="000000" w:themeColor="text1"/>
        </w:rPr>
        <w:t xml:space="preserve"> </w:t>
      </w:r>
    </w:p>
    <w:p w14:paraId="2626F27A" w14:textId="018CD36E" w:rsidR="00EB34F3" w:rsidRPr="00D976EF" w:rsidRDefault="00EB34F3" w:rsidP="00BC700E">
      <w:pPr>
        <w:jc w:val="both"/>
        <w:rPr>
          <w:color w:val="000000" w:themeColor="text1"/>
        </w:rPr>
      </w:pPr>
      <w:r w:rsidRPr="00D976EF">
        <w:rPr>
          <w:color w:val="000000" w:themeColor="text1"/>
        </w:rPr>
        <w:t>Žüriiliikmeteks ja mentoriteks valitakse tunnustatud eksperdid ja mainekate sõjaväe</w:t>
      </w:r>
      <w:r w:rsidR="00BD436D">
        <w:rPr>
          <w:color w:val="000000" w:themeColor="text1"/>
        </w:rPr>
        <w:t>-</w:t>
      </w:r>
      <w:r w:rsidRPr="00D976EF">
        <w:rPr>
          <w:color w:val="000000" w:themeColor="text1"/>
        </w:rPr>
        <w:t>akadeemiate, NATO institutsioonide (nt CCDCOE), mõtte</w:t>
      </w:r>
      <w:r>
        <w:rPr>
          <w:color w:val="000000" w:themeColor="text1"/>
        </w:rPr>
        <w:t>-</w:t>
      </w:r>
      <w:r w:rsidRPr="00D976EF">
        <w:rPr>
          <w:color w:val="000000" w:themeColor="text1"/>
        </w:rPr>
        <w:t xml:space="preserve">koja, inseneriteaduskondade, </w:t>
      </w:r>
      <w:r w:rsidRPr="00D976EF">
        <w:rPr>
          <w:color w:val="000000" w:themeColor="text1"/>
        </w:rPr>
        <w:lastRenderedPageBreak/>
        <w:t>kõrgkoolide ja Eesti Kaitseministeeriumi ning Kaitseliidu esindajad.</w:t>
      </w:r>
      <w:r>
        <w:rPr>
          <w:color w:val="000000" w:themeColor="text1"/>
        </w:rPr>
        <w:t xml:space="preserve"> </w:t>
      </w:r>
      <w:r w:rsidRPr="00D82BDF">
        <w:rPr>
          <w:color w:val="000000" w:themeColor="text1"/>
        </w:rPr>
        <w:t>Žüriiliikmed ja mentorid võivad olla kõrgemad sõjaväelased, kaitseinnovatsiooni juhid ja tehisintellekti eksperdid NATO-st, kaitsevaldkonna uurimisasutustest ning sõjaväe</w:t>
      </w:r>
      <w:r>
        <w:rPr>
          <w:color w:val="000000" w:themeColor="text1"/>
        </w:rPr>
        <w:t>-</w:t>
      </w:r>
      <w:r w:rsidRPr="00D82BDF">
        <w:rPr>
          <w:color w:val="000000" w:themeColor="text1"/>
        </w:rPr>
        <w:t xml:space="preserve">akadeemiatest. Samuti kaasame tehnilisi eksperte, nagu ML-insenerid, arvutinägemise ja küberjulgeoleku spetsialistid, ning poliitika- ja eetikaeksperte, kellel on kaitsetehnoloogia reguleerimise ja </w:t>
      </w:r>
      <w:r>
        <w:rPr>
          <w:color w:val="000000" w:themeColor="text1"/>
        </w:rPr>
        <w:t>A</w:t>
      </w:r>
      <w:r w:rsidRPr="00D82BDF">
        <w:rPr>
          <w:color w:val="000000" w:themeColor="text1"/>
        </w:rPr>
        <w:t>I eetika kogemus. Innovatsiooni ja strateegia valdkonnas osalevad kaitse</w:t>
      </w:r>
      <w:r>
        <w:rPr>
          <w:color w:val="000000" w:themeColor="text1"/>
        </w:rPr>
        <w:t>-</w:t>
      </w:r>
      <w:r w:rsidRPr="00D82BDF">
        <w:rPr>
          <w:color w:val="000000" w:themeColor="text1"/>
        </w:rPr>
        <w:t>tehnoloogia idufirmade juhid, kaitseinnovatsiooni konsultandid ja sõjaväe tehnoloogia</w:t>
      </w:r>
      <w:r>
        <w:rPr>
          <w:color w:val="000000" w:themeColor="text1"/>
        </w:rPr>
        <w:t>-</w:t>
      </w:r>
      <w:r w:rsidRPr="00D82BDF">
        <w:rPr>
          <w:color w:val="000000" w:themeColor="text1"/>
        </w:rPr>
        <w:t>strateegid. Lisaks tagame tugeva esindatuse kaitsetööstuse ettevõtetest, inseneriteaduskondadest ja tsiviilsektori tehnoloogiaettevõtetest, et luua sünergiat ja edendada koostööd militaar- ja tsiviilmaailma vahel.</w:t>
      </w:r>
    </w:p>
    <w:p w14:paraId="4C6E987C" w14:textId="53D23559" w:rsidR="00EB34F3" w:rsidRPr="00D976EF" w:rsidRDefault="00EB34F3" w:rsidP="00B04819">
      <w:pPr>
        <w:pStyle w:val="Heading2"/>
        <w:numPr>
          <w:ilvl w:val="1"/>
          <w:numId w:val="33"/>
        </w:numPr>
      </w:pPr>
      <w:bookmarkStart w:id="8" w:name="_Toc187880300"/>
      <w:r>
        <w:t>Osalejate</w:t>
      </w:r>
      <w:r w:rsidRPr="00E37DC2">
        <w:t xml:space="preserve"> valik</w:t>
      </w:r>
      <w:bookmarkEnd w:id="8"/>
    </w:p>
    <w:p w14:paraId="6F748C4D" w14:textId="600EC1A1" w:rsidR="00E37DC2" w:rsidRPr="00D976EF" w:rsidRDefault="000473E2" w:rsidP="00EB34F3">
      <w:pPr>
        <w:jc w:val="both"/>
        <w:rPr>
          <w:color w:val="000000" w:themeColor="text1"/>
        </w:rPr>
      </w:pPr>
      <w:r w:rsidRPr="00D976EF">
        <w:rPr>
          <w:color w:val="000000" w:themeColor="text1"/>
        </w:rPr>
        <w:t xml:space="preserve">Üritusele oodatakse kuni 100 osalejat nii tsiviil- kui </w:t>
      </w:r>
      <w:r w:rsidR="004F3DEF">
        <w:rPr>
          <w:color w:val="000000" w:themeColor="text1"/>
        </w:rPr>
        <w:t>kaitse</w:t>
      </w:r>
      <w:r w:rsidRPr="00D976EF">
        <w:rPr>
          <w:color w:val="000000" w:themeColor="text1"/>
        </w:rPr>
        <w:t>valdkonnast, sealhulgas üli</w:t>
      </w:r>
      <w:r w:rsidR="000F5BCB">
        <w:rPr>
          <w:color w:val="000000" w:themeColor="text1"/>
        </w:rPr>
        <w:t>-</w:t>
      </w:r>
      <w:r w:rsidRPr="00D976EF">
        <w:rPr>
          <w:color w:val="000000" w:themeColor="text1"/>
        </w:rPr>
        <w:t>koolide tudengid, Kaitseväe ja Kaitseliidu esindajad. Osalejad peavad olema vähemalt 18-aastased ning tiimid moodustatakse kuni kaheksaliikmelistena. Meeskondade registreeri</w:t>
      </w:r>
      <w:r w:rsidR="00121A58">
        <w:rPr>
          <w:color w:val="000000" w:themeColor="text1"/>
        </w:rPr>
        <w:t>-</w:t>
      </w:r>
      <w:r w:rsidRPr="00D976EF">
        <w:rPr>
          <w:color w:val="000000" w:themeColor="text1"/>
        </w:rPr>
        <w:t xml:space="preserve">mine lõpeb 30 päeva enne ürituse toimumist. Osalemistasu on 300 eurot meeskonna kohta ning sellest moodustub rahalise auhinnafondi põhiosa. </w:t>
      </w:r>
    </w:p>
    <w:p w14:paraId="653752EB" w14:textId="76E82771" w:rsidR="00E37DC2" w:rsidRPr="00D976EF" w:rsidRDefault="00E37DC2" w:rsidP="00E37DC2">
      <w:pPr>
        <w:jc w:val="both"/>
        <w:rPr>
          <w:color w:val="000000" w:themeColor="text1"/>
        </w:rPr>
      </w:pPr>
      <w:r w:rsidRPr="00D976EF">
        <w:rPr>
          <w:color w:val="000000" w:themeColor="text1"/>
        </w:rPr>
        <w:t>Läheneme asjakohastele tööstusettevõtetele, alates suurtest kontsernidest (nt Thales, Indra, BAE Systems, Rheinmetall, Saab, Patria, RUAG, Baykar) kuni väiksemate, kuid tipp</w:t>
      </w:r>
      <w:r w:rsidR="00AD08EC">
        <w:rPr>
          <w:color w:val="000000" w:themeColor="text1"/>
        </w:rPr>
        <w:t>-</w:t>
      </w:r>
      <w:r w:rsidRPr="00D976EF">
        <w:rPr>
          <w:color w:val="000000" w:themeColor="text1"/>
        </w:rPr>
        <w:t>tasemel arendajateni (nt Milrem Robotics, Adarga, Hydra). Eestis on erilist huvi oodata Defence Estonia Clusteri liikmetelt ja Eesti Kaitsetööstuse ja Kosmose Assotsiatsioonilt. Kaasame ka tsiviilsektori ettevõtteid, et vähendada lõhet militaar- ja tsiviilmaailma vahel. Häkaton on samuti võrgustumisüritus, kus loodud sünergiad võivad viia viljakate koos</w:t>
      </w:r>
      <w:r w:rsidR="00AD08EC">
        <w:rPr>
          <w:color w:val="000000" w:themeColor="text1"/>
        </w:rPr>
        <w:t>-</w:t>
      </w:r>
      <w:r w:rsidRPr="00D976EF">
        <w:rPr>
          <w:color w:val="000000" w:themeColor="text1"/>
        </w:rPr>
        <w:t>töödeni. EBS-l on tugevad sidemed võtmetähtsusega Eesti ettevõtetega, nagu Bölt, ning plaanime pöörduda ka Veriffi, Starship Technologies ja MindTitan’i poole.</w:t>
      </w:r>
    </w:p>
    <w:p w14:paraId="1674DF69" w14:textId="433E0307" w:rsidR="00E37DC2" w:rsidRDefault="00E37DC2" w:rsidP="00E37DC2">
      <w:pPr>
        <w:jc w:val="both"/>
        <w:rPr>
          <w:color w:val="000000" w:themeColor="text1"/>
        </w:rPr>
      </w:pPr>
      <w:r w:rsidRPr="00D976EF">
        <w:rPr>
          <w:color w:val="000000" w:themeColor="text1"/>
        </w:rPr>
        <w:t>Kõigil eelmainitud institutsioonidel on võimalus üritusel osaleda. Lisaks plaanime kaasata inseneriteaduskondi Eestis (Tartu Ülikool, TalTech) ja välismaal (nt ETH Zurich, Imperial College London) ning inseneriüliõpilaste ühendusi. Võttes arvesse NATO vägede kohalolekut Eestis, mis suureneb eelseisvate õppuste SIIL ja Kevadtorm ajal, pöördume ka Suurbritannia ja Prantsuse armee poole, et kutsuda osalejaid nende drooni- ja küber</w:t>
      </w:r>
      <w:r w:rsidR="00AD08EC">
        <w:rPr>
          <w:color w:val="000000" w:themeColor="text1"/>
        </w:rPr>
        <w:t>-</w:t>
      </w:r>
      <w:r w:rsidRPr="00D976EF">
        <w:rPr>
          <w:color w:val="000000" w:themeColor="text1"/>
        </w:rPr>
        <w:t>võimekuse üksustest. Tagame ka tugeva esindatuse Eesti kaitsetööstuse ettevõtetest, sealhulgas Milrem Robotics, DefSecIntel Solutions, Threod Systems ja SensusQ.</w:t>
      </w:r>
    </w:p>
    <w:p w14:paraId="029EFF77" w14:textId="159B10E6" w:rsidR="00632008" w:rsidRDefault="000473E2">
      <w:pPr>
        <w:jc w:val="both"/>
        <w:rPr>
          <w:color w:val="000000" w:themeColor="text1"/>
        </w:rPr>
      </w:pPr>
      <w:r w:rsidRPr="00D976EF">
        <w:rPr>
          <w:color w:val="000000" w:themeColor="text1"/>
        </w:rPr>
        <w:t xml:space="preserve">Kõik häkatoni osalejad, projektijuht, moderaatorid, mentorid ja korraldustiimi liikmed läbivad enne üritust taustakontrolli. Selleks kogutakse osalejatelt registreerimise käigus vajalikud andmed, mida edastatakse tellijale vastavalt seadusest tulenevatele nõuetele. Häkatoni ajal teeme professionaalseid fotosid, mis edastatakse tellijale viie tööpäeva jooksul pärast ürituse lõppu. Hiljemalt ühe kuu jooksul pärast häkatoni avaldame </w:t>
      </w:r>
      <w:r w:rsidRPr="00D976EF">
        <w:rPr>
          <w:color w:val="000000" w:themeColor="text1"/>
        </w:rPr>
        <w:lastRenderedPageBreak/>
        <w:t>populaarteadusliku artikli, mis tutvustab sündmusel loodud lahendusi ja kogemuslugusid kaitsevaldkonna väljaandes. Professionaalsete fotode tegemiseks on eelarves ette nähtud fotograafi teenuse sisse ostmine.</w:t>
      </w:r>
    </w:p>
    <w:p w14:paraId="05C59EBA" w14:textId="7355FFE8" w:rsidR="007957E0" w:rsidRPr="007957E0" w:rsidRDefault="007957E0" w:rsidP="007957E0">
      <w:pPr>
        <w:pStyle w:val="ListParagraph"/>
        <w:numPr>
          <w:ilvl w:val="0"/>
          <w:numId w:val="33"/>
        </w:numPr>
        <w:spacing w:line="256" w:lineRule="auto"/>
        <w:rPr>
          <w:color w:val="000000" w:themeColor="text1"/>
          <w:sz w:val="32"/>
          <w:szCs w:val="32"/>
        </w:rPr>
      </w:pPr>
      <w:r>
        <w:rPr>
          <w:color w:val="000000" w:themeColor="text1"/>
          <w:sz w:val="32"/>
          <w:szCs w:val="32"/>
        </w:rPr>
        <w:t>Toitlustajate p</w:t>
      </w:r>
      <w:r w:rsidRPr="007957E0">
        <w:rPr>
          <w:color w:val="000000" w:themeColor="text1"/>
          <w:sz w:val="32"/>
          <w:szCs w:val="32"/>
        </w:rPr>
        <w:t>akutav</w:t>
      </w:r>
      <w:r>
        <w:rPr>
          <w:color w:val="000000" w:themeColor="text1"/>
          <w:sz w:val="32"/>
          <w:szCs w:val="32"/>
        </w:rPr>
        <w:t>ad</w:t>
      </w:r>
      <w:r w:rsidRPr="007957E0">
        <w:rPr>
          <w:color w:val="000000" w:themeColor="text1"/>
          <w:sz w:val="32"/>
          <w:szCs w:val="32"/>
        </w:rPr>
        <w:t xml:space="preserve"> menüü</w:t>
      </w:r>
      <w:r>
        <w:rPr>
          <w:color w:val="000000" w:themeColor="text1"/>
          <w:sz w:val="32"/>
          <w:szCs w:val="32"/>
        </w:rPr>
        <w:t>d</w:t>
      </w:r>
    </w:p>
    <w:p w14:paraId="2648F6CE" w14:textId="32F4B151" w:rsidR="00B56CBB" w:rsidRDefault="00466591" w:rsidP="007957E0">
      <w:pPr>
        <w:jc w:val="both"/>
        <w:rPr>
          <w:color w:val="000000" w:themeColor="text1"/>
        </w:rPr>
      </w:pPr>
      <w:r>
        <w:rPr>
          <w:color w:val="000000" w:themeColor="text1"/>
        </w:rPr>
        <w:t>Hommiku- ja lõunasöök</w:t>
      </w:r>
      <w:r w:rsidR="007957E0" w:rsidRPr="00D976EF">
        <w:rPr>
          <w:color w:val="000000" w:themeColor="text1"/>
        </w:rPr>
        <w:t xml:space="preserve"> organiseeritakse kohapeal EBSi ruumides ning selle pakkujaks on ülikoolilinnakus opereeriv Mervir OÜ, kellel on pikaajaline kogemus hea hinna ja kvaliteedi suhtega tervislike </w:t>
      </w:r>
      <w:r w:rsidR="00636C07">
        <w:rPr>
          <w:color w:val="000000" w:themeColor="text1"/>
        </w:rPr>
        <w:t>menüüde koostamisel</w:t>
      </w:r>
      <w:r>
        <w:rPr>
          <w:color w:val="000000" w:themeColor="text1"/>
        </w:rPr>
        <w:t xml:space="preserve"> n</w:t>
      </w:r>
      <w:r w:rsidR="00636C07">
        <w:rPr>
          <w:color w:val="000000" w:themeColor="text1"/>
        </w:rPr>
        <w:t>ii</w:t>
      </w:r>
      <w:r w:rsidR="007957E0" w:rsidRPr="00D976EF">
        <w:rPr>
          <w:color w:val="000000" w:themeColor="text1"/>
        </w:rPr>
        <w:t xml:space="preserve"> EBSi enda </w:t>
      </w:r>
      <w:r w:rsidR="00C034DD">
        <w:rPr>
          <w:color w:val="000000" w:themeColor="text1"/>
        </w:rPr>
        <w:t xml:space="preserve">kui ka </w:t>
      </w:r>
      <w:r w:rsidR="007957E0" w:rsidRPr="00D976EF">
        <w:rPr>
          <w:color w:val="000000" w:themeColor="text1"/>
        </w:rPr>
        <w:t>tema külalis</w:t>
      </w:r>
      <w:r w:rsidR="00636C07">
        <w:rPr>
          <w:color w:val="000000" w:themeColor="text1"/>
        </w:rPr>
        <w:t>tele</w:t>
      </w:r>
      <w:r w:rsidR="007957E0" w:rsidRPr="00D976EF">
        <w:rPr>
          <w:color w:val="000000" w:themeColor="text1"/>
        </w:rPr>
        <w:t xml:space="preserve">. </w:t>
      </w:r>
      <w:r w:rsidR="001E44D4" w:rsidRPr="00D976EF">
        <w:rPr>
          <w:color w:val="000000" w:themeColor="text1"/>
        </w:rPr>
        <w:t xml:space="preserve">Toitlustus ning </w:t>
      </w:r>
      <w:r w:rsidR="001E44D4" w:rsidRPr="005C4202">
        <w:rPr>
          <w:color w:val="000000" w:themeColor="text1"/>
        </w:rPr>
        <w:t>kohvi, tee, vee, karastusjookide, energiajookide ja suupistete pakkumise</w:t>
      </w:r>
      <w:r w:rsidR="001E44D4" w:rsidRPr="00D976EF">
        <w:rPr>
          <w:color w:val="000000" w:themeColor="text1"/>
        </w:rPr>
        <w:t xml:space="preserve"> on kogu sündmuse vältel osalejatele tasuta ning selle kulud kaetakse vastavalt kokkuleppele tellijaga riigihanke toetusest.</w:t>
      </w:r>
      <w:r w:rsidR="001D7DDB">
        <w:rPr>
          <w:color w:val="000000" w:themeColor="text1"/>
        </w:rPr>
        <w:t xml:space="preserve"> </w:t>
      </w:r>
      <w:r w:rsidR="007957E0" w:rsidRPr="00D976EF">
        <w:rPr>
          <w:color w:val="000000" w:themeColor="text1"/>
        </w:rPr>
        <w:t>Täpsem info</w:t>
      </w:r>
      <w:r w:rsidR="00295DB5">
        <w:rPr>
          <w:color w:val="000000" w:themeColor="text1"/>
        </w:rPr>
        <w:t>rmatsioon</w:t>
      </w:r>
      <w:r w:rsidR="007957E0" w:rsidRPr="00D976EF">
        <w:rPr>
          <w:color w:val="000000" w:themeColor="text1"/>
        </w:rPr>
        <w:t xml:space="preserve"> planeeritud</w:t>
      </w:r>
      <w:r w:rsidR="007957E0" w:rsidRPr="005C4202">
        <w:t xml:space="preserve"> </w:t>
      </w:r>
      <w:r w:rsidR="007957E0" w:rsidRPr="00D976EF">
        <w:rPr>
          <w:color w:val="000000" w:themeColor="text1"/>
        </w:rPr>
        <w:t xml:space="preserve">tervislikest </w:t>
      </w:r>
      <w:r w:rsidR="007957E0" w:rsidRPr="00695B1B">
        <w:rPr>
          <w:color w:val="000000" w:themeColor="text1"/>
        </w:rPr>
        <w:t xml:space="preserve">buffet </w:t>
      </w:r>
      <w:r w:rsidR="007957E0">
        <w:rPr>
          <w:color w:val="000000" w:themeColor="text1"/>
        </w:rPr>
        <w:t xml:space="preserve">stiilis </w:t>
      </w:r>
      <w:r w:rsidR="007957E0" w:rsidRPr="00D976EF">
        <w:rPr>
          <w:color w:val="000000" w:themeColor="text1"/>
        </w:rPr>
        <w:t>hommiku</w:t>
      </w:r>
      <w:r w:rsidR="007957E0">
        <w:rPr>
          <w:color w:val="000000" w:themeColor="text1"/>
        </w:rPr>
        <w:t>-</w:t>
      </w:r>
      <w:r w:rsidR="007957E0" w:rsidRPr="00D976EF">
        <w:rPr>
          <w:color w:val="000000" w:themeColor="text1"/>
        </w:rPr>
        <w:t xml:space="preserve"> ja lõunasöögi pakkum</w:t>
      </w:r>
      <w:r w:rsidR="00A67F5B">
        <w:rPr>
          <w:color w:val="000000" w:themeColor="text1"/>
        </w:rPr>
        <w:t>u</w:t>
      </w:r>
      <w:r w:rsidR="007957E0" w:rsidRPr="00D976EF">
        <w:rPr>
          <w:color w:val="000000" w:themeColor="text1"/>
        </w:rPr>
        <w:t>se sisust (sh menüüst</w:t>
      </w:r>
      <w:r w:rsidR="0064018B">
        <w:rPr>
          <w:color w:val="000000" w:themeColor="text1"/>
        </w:rPr>
        <w:t>,</w:t>
      </w:r>
      <w:r w:rsidR="007957E0" w:rsidRPr="00D976EF">
        <w:rPr>
          <w:color w:val="000000" w:themeColor="text1"/>
        </w:rPr>
        <w:t xml:space="preserve"> mis arvestab ka taimetoitlastega) </w:t>
      </w:r>
      <w:r w:rsidR="007957E0">
        <w:rPr>
          <w:color w:val="000000" w:themeColor="text1"/>
        </w:rPr>
        <w:t xml:space="preserve">on lisatud </w:t>
      </w:r>
      <w:r w:rsidR="007957E0" w:rsidRPr="00D976EF">
        <w:rPr>
          <w:color w:val="000000" w:themeColor="text1"/>
        </w:rPr>
        <w:t>Lisa</w:t>
      </w:r>
      <w:r w:rsidR="007957E0">
        <w:rPr>
          <w:color w:val="000000" w:themeColor="text1"/>
        </w:rPr>
        <w:t>dokumentide kausta</w:t>
      </w:r>
      <w:r w:rsidR="007957E0" w:rsidRPr="00D976EF">
        <w:rPr>
          <w:color w:val="000000" w:themeColor="text1"/>
        </w:rPr>
        <w:t xml:space="preserve">. </w:t>
      </w:r>
    </w:p>
    <w:p w14:paraId="67688C5A" w14:textId="4976BA83" w:rsidR="001D7DDB" w:rsidRDefault="007957E0" w:rsidP="007957E0">
      <w:pPr>
        <w:jc w:val="both"/>
        <w:rPr>
          <w:color w:val="000000" w:themeColor="text1"/>
        </w:rPr>
      </w:pPr>
      <w:r>
        <w:rPr>
          <w:color w:val="000000" w:themeColor="text1"/>
        </w:rPr>
        <w:t>Vastavalt ü</w:t>
      </w:r>
      <w:r w:rsidRPr="007D4A5A">
        <w:rPr>
          <w:color w:val="000000" w:themeColor="text1"/>
        </w:rPr>
        <w:t>rituse eelduslik</w:t>
      </w:r>
      <w:r>
        <w:rPr>
          <w:color w:val="000000" w:themeColor="text1"/>
        </w:rPr>
        <w:t>ule</w:t>
      </w:r>
      <w:r w:rsidRPr="007D4A5A">
        <w:rPr>
          <w:color w:val="000000" w:themeColor="text1"/>
        </w:rPr>
        <w:t xml:space="preserve"> päevakava</w:t>
      </w:r>
      <w:r>
        <w:rPr>
          <w:color w:val="000000" w:themeColor="text1"/>
        </w:rPr>
        <w:t>le on o</w:t>
      </w:r>
      <w:r w:rsidRPr="00D976EF">
        <w:rPr>
          <w:color w:val="000000" w:themeColor="text1"/>
        </w:rPr>
        <w:t xml:space="preserve">salejate ning mentorite </w:t>
      </w:r>
      <w:r>
        <w:rPr>
          <w:color w:val="000000" w:themeColor="text1"/>
        </w:rPr>
        <w:t>(</w:t>
      </w:r>
      <w:r w:rsidRPr="00D976EF">
        <w:rPr>
          <w:color w:val="000000" w:themeColor="text1"/>
        </w:rPr>
        <w:t>tänu</w:t>
      </w:r>
      <w:r>
        <w:rPr>
          <w:color w:val="000000" w:themeColor="text1"/>
        </w:rPr>
        <w:t>)</w:t>
      </w:r>
      <w:r w:rsidRPr="00D976EF">
        <w:rPr>
          <w:color w:val="000000" w:themeColor="text1"/>
        </w:rPr>
        <w:t>õhtusöö</w:t>
      </w:r>
      <w:r>
        <w:rPr>
          <w:color w:val="000000" w:themeColor="text1"/>
        </w:rPr>
        <w:t>gid</w:t>
      </w:r>
      <w:r w:rsidRPr="00D976EF">
        <w:rPr>
          <w:color w:val="000000" w:themeColor="text1"/>
        </w:rPr>
        <w:t xml:space="preserve"> planeeritud majaväliste üritustena </w:t>
      </w:r>
      <w:r>
        <w:rPr>
          <w:color w:val="000000" w:themeColor="text1"/>
        </w:rPr>
        <w:t>– tänuõhtusöök mentoritele jt võtmeisikutele</w:t>
      </w:r>
      <w:r w:rsidRPr="00D976EF">
        <w:rPr>
          <w:color w:val="000000" w:themeColor="text1"/>
        </w:rPr>
        <w:t xml:space="preserve"> restorani</w:t>
      </w:r>
      <w:r>
        <w:rPr>
          <w:color w:val="000000" w:themeColor="text1"/>
        </w:rPr>
        <w:t>s</w:t>
      </w:r>
      <w:r w:rsidRPr="00D976EF">
        <w:rPr>
          <w:color w:val="000000" w:themeColor="text1"/>
        </w:rPr>
        <w:t xml:space="preserve"> Elevant</w:t>
      </w:r>
      <w:r>
        <w:rPr>
          <w:color w:val="000000" w:themeColor="text1"/>
        </w:rPr>
        <w:t xml:space="preserve"> ning </w:t>
      </w:r>
      <w:r w:rsidR="00B56CBB">
        <w:rPr>
          <w:color w:val="000000" w:themeColor="text1"/>
        </w:rPr>
        <w:t>osalejate</w:t>
      </w:r>
      <w:r w:rsidR="004C1392">
        <w:rPr>
          <w:color w:val="000000" w:themeColor="text1"/>
        </w:rPr>
        <w:t xml:space="preserve">, mentorite ja korraldajate </w:t>
      </w:r>
      <w:r>
        <w:rPr>
          <w:color w:val="000000" w:themeColor="text1"/>
        </w:rPr>
        <w:t>ühine õhtustamine kõigile</w:t>
      </w:r>
      <w:r w:rsidRPr="00D976EF">
        <w:rPr>
          <w:color w:val="000000" w:themeColor="text1"/>
        </w:rPr>
        <w:t xml:space="preserve"> Põhjala Tap Room</w:t>
      </w:r>
      <w:r>
        <w:rPr>
          <w:color w:val="000000" w:themeColor="text1"/>
        </w:rPr>
        <w:t>-is</w:t>
      </w:r>
      <w:r w:rsidRPr="00D976EF">
        <w:rPr>
          <w:color w:val="000000" w:themeColor="text1"/>
        </w:rPr>
        <w:t xml:space="preserve">. Lisaks </w:t>
      </w:r>
      <w:r w:rsidR="001E44D4">
        <w:rPr>
          <w:color w:val="000000" w:themeColor="text1"/>
        </w:rPr>
        <w:t>tellitakse</w:t>
      </w:r>
      <w:r w:rsidRPr="00D976EF">
        <w:rPr>
          <w:color w:val="000000" w:themeColor="text1"/>
        </w:rPr>
        <w:t xml:space="preserve"> häkatonil osalejatele </w:t>
      </w:r>
      <w:r>
        <w:rPr>
          <w:color w:val="000000" w:themeColor="text1"/>
        </w:rPr>
        <w:t>ühel</w:t>
      </w:r>
      <w:r w:rsidRPr="00D976EF">
        <w:rPr>
          <w:color w:val="000000" w:themeColor="text1"/>
        </w:rPr>
        <w:t xml:space="preserve"> õhul pizzat</w:t>
      </w:r>
      <w:r>
        <w:rPr>
          <w:color w:val="000000" w:themeColor="text1"/>
        </w:rPr>
        <w:t xml:space="preserve"> </w:t>
      </w:r>
      <w:r w:rsidRPr="00D976EF">
        <w:t xml:space="preserve">Kaja ja La Prima </w:t>
      </w:r>
      <w:r>
        <w:t>pitzzeria</w:t>
      </w:r>
      <w:r w:rsidR="0046440C">
        <w:t>-</w:t>
      </w:r>
      <w:r>
        <w:t xml:space="preserve">test, </w:t>
      </w:r>
      <w:r w:rsidRPr="00D976EF">
        <w:t xml:space="preserve">mille menüüdega on võimalik tutvuda </w:t>
      </w:r>
      <w:hyperlink r:id="rId9" w:history="1">
        <w:r w:rsidRPr="00D976EF">
          <w:rPr>
            <w:rStyle w:val="Hyperlink"/>
            <w:color w:val="000000" w:themeColor="text1"/>
          </w:rPr>
          <w:t>siin</w:t>
        </w:r>
      </w:hyperlink>
      <w:r w:rsidRPr="00D976EF">
        <w:t xml:space="preserve"> ja </w:t>
      </w:r>
      <w:hyperlink r:id="rId10" w:history="1">
        <w:r w:rsidRPr="00D976EF">
          <w:rPr>
            <w:rStyle w:val="Hyperlink"/>
            <w:color w:val="000000" w:themeColor="text1"/>
          </w:rPr>
          <w:t>siin</w:t>
        </w:r>
      </w:hyperlink>
      <w:r w:rsidRPr="00D976EF">
        <w:t>)</w:t>
      </w:r>
      <w:r w:rsidRPr="00D976EF">
        <w:rPr>
          <w:color w:val="000000" w:themeColor="text1"/>
        </w:rPr>
        <w:t xml:space="preserve">. </w:t>
      </w:r>
    </w:p>
    <w:p w14:paraId="0966FB99" w14:textId="41B03157" w:rsidR="007957E0" w:rsidRDefault="003C2D3C" w:rsidP="007957E0">
      <w:pPr>
        <w:jc w:val="both"/>
        <w:rPr>
          <w:color w:val="000000" w:themeColor="text1"/>
        </w:rPr>
      </w:pPr>
      <w:r>
        <w:rPr>
          <w:color w:val="000000" w:themeColor="text1"/>
        </w:rPr>
        <w:t>Samuti</w:t>
      </w:r>
      <w:r w:rsidR="001D7DDB">
        <w:rPr>
          <w:color w:val="000000" w:themeColor="text1"/>
        </w:rPr>
        <w:t xml:space="preserve"> on </w:t>
      </w:r>
      <w:r w:rsidR="007957E0" w:rsidRPr="00D976EF">
        <w:rPr>
          <w:color w:val="000000" w:themeColor="text1"/>
        </w:rPr>
        <w:t xml:space="preserve">EBS ruumes soovi korral ööpäevaringselt võimalik soetada </w:t>
      </w:r>
      <w:r w:rsidR="007957E0">
        <w:rPr>
          <w:color w:val="000000" w:themeColor="text1"/>
        </w:rPr>
        <w:t>tähendavalt</w:t>
      </w:r>
      <w:r w:rsidR="007957E0" w:rsidRPr="00D976EF">
        <w:rPr>
          <w:color w:val="000000" w:themeColor="text1"/>
        </w:rPr>
        <w:t xml:space="preserve"> </w:t>
      </w:r>
      <w:r w:rsidR="001D7DDB">
        <w:rPr>
          <w:color w:val="000000" w:themeColor="text1"/>
        </w:rPr>
        <w:t>nii soolaseid kui ka magusaid</w:t>
      </w:r>
      <w:r w:rsidR="007957E0" w:rsidRPr="00D976EF">
        <w:rPr>
          <w:color w:val="000000" w:themeColor="text1"/>
        </w:rPr>
        <w:t xml:space="preserve"> suupisteid ning suuremat valikut karastusjooke</w:t>
      </w:r>
      <w:r w:rsidR="00EA46F5">
        <w:rPr>
          <w:color w:val="000000" w:themeColor="text1"/>
        </w:rPr>
        <w:t xml:space="preserve"> (mida pakub iseteeni</w:t>
      </w:r>
      <w:r w:rsidR="004F561C">
        <w:rPr>
          <w:color w:val="000000" w:themeColor="text1"/>
        </w:rPr>
        <w:t xml:space="preserve">nduspunktis </w:t>
      </w:r>
      <w:hyperlink r:id="rId11" w:history="1">
        <w:r w:rsidR="004F561C" w:rsidRPr="004F561C">
          <w:rPr>
            <w:rStyle w:val="Hyperlink"/>
          </w:rPr>
          <w:t>GoBox</w:t>
        </w:r>
      </w:hyperlink>
      <w:r w:rsidR="004F561C">
        <w:rPr>
          <w:color w:val="000000" w:themeColor="text1"/>
        </w:rPr>
        <w:t>)</w:t>
      </w:r>
      <w:r w:rsidR="007957E0" w:rsidRPr="00D976EF">
        <w:rPr>
          <w:color w:val="000000" w:themeColor="text1"/>
        </w:rPr>
        <w:t xml:space="preserve"> ning erinevat tüüpi kohvi</w:t>
      </w:r>
      <w:r w:rsidR="00AE2D71">
        <w:rPr>
          <w:color w:val="000000" w:themeColor="text1"/>
        </w:rPr>
        <w:t>jooke</w:t>
      </w:r>
      <w:r w:rsidR="004F561C">
        <w:rPr>
          <w:color w:val="000000" w:themeColor="text1"/>
        </w:rPr>
        <w:t xml:space="preserve"> (</w:t>
      </w:r>
      <w:r w:rsidR="002952C0">
        <w:rPr>
          <w:color w:val="000000" w:themeColor="text1"/>
        </w:rPr>
        <w:t>mida p</w:t>
      </w:r>
      <w:r w:rsidR="00C72648">
        <w:rPr>
          <w:color w:val="000000" w:themeColor="text1"/>
        </w:rPr>
        <w:t>akub</w:t>
      </w:r>
      <w:r w:rsidR="009B7FA7">
        <w:rPr>
          <w:color w:val="000000" w:themeColor="text1"/>
        </w:rPr>
        <w:t xml:space="preserve"> mikroturul</w:t>
      </w:r>
      <w:r w:rsidR="00C72648">
        <w:rPr>
          <w:color w:val="000000" w:themeColor="text1"/>
        </w:rPr>
        <w:t xml:space="preserve"> </w:t>
      </w:r>
      <w:hyperlink r:id="rId12" w:history="1">
        <w:r w:rsidR="00C72648" w:rsidRPr="003A3300">
          <w:rPr>
            <w:rStyle w:val="Hyperlink"/>
          </w:rPr>
          <w:t>Coffee Address</w:t>
        </w:r>
      </w:hyperlink>
      <w:r w:rsidR="00C72648">
        <w:rPr>
          <w:color w:val="000000" w:themeColor="text1"/>
        </w:rPr>
        <w:t>)</w:t>
      </w:r>
      <w:r w:rsidR="007957E0" w:rsidRPr="00D976EF">
        <w:rPr>
          <w:color w:val="000000" w:themeColor="text1"/>
        </w:rPr>
        <w:t xml:space="preserve">. </w:t>
      </w:r>
    </w:p>
    <w:p w14:paraId="4ECECEA2" w14:textId="77777777" w:rsidR="007957E0" w:rsidRPr="008E33E7" w:rsidRDefault="007957E0" w:rsidP="007957E0">
      <w:pPr>
        <w:spacing w:line="256" w:lineRule="auto"/>
        <w:rPr>
          <w:color w:val="000000" w:themeColor="text1"/>
          <w:sz w:val="32"/>
          <w:szCs w:val="32"/>
        </w:rPr>
      </w:pPr>
    </w:p>
    <w:p w14:paraId="723478DE" w14:textId="5A711F9D" w:rsidR="00AE2D71" w:rsidRDefault="007957E0" w:rsidP="002A0246">
      <w:pPr>
        <w:pStyle w:val="Heading2"/>
        <w:numPr>
          <w:ilvl w:val="0"/>
          <w:numId w:val="33"/>
        </w:numPr>
        <w:rPr>
          <w:color w:val="000000" w:themeColor="text1"/>
        </w:rPr>
      </w:pPr>
      <w:bookmarkStart w:id="9" w:name="_Toc187880301"/>
      <w:r w:rsidRPr="00F42DFC">
        <w:rPr>
          <w:color w:val="000000" w:themeColor="text1"/>
        </w:rPr>
        <w:t>Muu</w:t>
      </w:r>
      <w:r>
        <w:rPr>
          <w:color w:val="000000" w:themeColor="text1"/>
        </w:rPr>
        <w:t xml:space="preserve"> </w:t>
      </w:r>
      <w:r w:rsidRPr="00F42DFC">
        <w:rPr>
          <w:color w:val="000000" w:themeColor="text1"/>
        </w:rPr>
        <w:t>asjakoha</w:t>
      </w:r>
      <w:r>
        <w:rPr>
          <w:color w:val="000000" w:themeColor="text1"/>
        </w:rPr>
        <w:t>ne</w:t>
      </w:r>
      <w:r w:rsidRPr="00F42DFC">
        <w:rPr>
          <w:color w:val="000000" w:themeColor="text1"/>
        </w:rPr>
        <w:t xml:space="preserve"> informatsioon</w:t>
      </w:r>
      <w:bookmarkEnd w:id="9"/>
      <w:r w:rsidRPr="00F42DFC">
        <w:rPr>
          <w:color w:val="000000" w:themeColor="text1"/>
        </w:rPr>
        <w:t xml:space="preserve"> </w:t>
      </w:r>
    </w:p>
    <w:p w14:paraId="37918C28" w14:textId="3F850D8A" w:rsidR="00D82BDF" w:rsidRDefault="00D82BDF" w:rsidP="00153AC0">
      <w:pPr>
        <w:pStyle w:val="Heading2"/>
        <w:numPr>
          <w:ilvl w:val="1"/>
          <w:numId w:val="33"/>
        </w:numPr>
      </w:pPr>
      <w:bookmarkStart w:id="10" w:name="_Toc187880302"/>
      <w:r>
        <w:t>Ruumid</w:t>
      </w:r>
      <w:bookmarkEnd w:id="10"/>
    </w:p>
    <w:p w14:paraId="08DC3817" w14:textId="590EDDDE" w:rsidR="00D82BDF" w:rsidRDefault="000473E2">
      <w:pPr>
        <w:spacing w:line="256" w:lineRule="auto"/>
        <w:jc w:val="both"/>
        <w:rPr>
          <w:color w:val="000000" w:themeColor="text1"/>
        </w:rPr>
      </w:pPr>
      <w:r w:rsidRPr="00D976EF">
        <w:rPr>
          <w:color w:val="000000" w:themeColor="text1"/>
        </w:rPr>
        <w:t>Häkaton viiakse läbi ühises füüsilises ruumis  või valitud rühmatöö ruumides Tallinna kesk</w:t>
      </w:r>
      <w:r w:rsidR="00F70A6E">
        <w:rPr>
          <w:color w:val="000000" w:themeColor="text1"/>
        </w:rPr>
        <w:t>-</w:t>
      </w:r>
      <w:r w:rsidRPr="00D976EF">
        <w:rPr>
          <w:color w:val="000000" w:themeColor="text1"/>
        </w:rPr>
        <w:t xml:space="preserve">linnas EBSi moodsas ülikoolilinnakus aadressil A. Lauteri 3, mis on varustatud kõigi tänapäevaste esitlustehniliste vahenditega, ventilatsiooni ja konditsioneeriga. </w:t>
      </w:r>
    </w:p>
    <w:p w14:paraId="3ECC13AD" w14:textId="148787E4" w:rsidR="00632008" w:rsidRDefault="000473E2">
      <w:pPr>
        <w:spacing w:line="256" w:lineRule="auto"/>
        <w:jc w:val="both"/>
        <w:rPr>
          <w:color w:val="000000" w:themeColor="text1"/>
        </w:rPr>
      </w:pPr>
      <w:r w:rsidRPr="00D976EF">
        <w:rPr>
          <w:color w:val="000000" w:themeColor="text1"/>
        </w:rPr>
        <w:t xml:space="preserve">Osalejate käsutuses on seejuures nii konverentsisaal (Foto 1), mis mahutab kuni 147 inimest ning sealsamas kõrval olevad </w:t>
      </w:r>
      <w:r w:rsidR="00966A47">
        <w:rPr>
          <w:color w:val="000000" w:themeColor="text1"/>
        </w:rPr>
        <w:t xml:space="preserve">viis </w:t>
      </w:r>
      <w:r w:rsidRPr="00D976EF">
        <w:rPr>
          <w:color w:val="000000" w:themeColor="text1"/>
        </w:rPr>
        <w:t xml:space="preserve">grupitöö ruumi (Foto 2) ning lõõgastumiseks ning aruteludeks vabamas õhkkonnas mõeldud ning diivanitega möbleeritud nn </w:t>
      </w:r>
      <w:r w:rsidRPr="00D976EF">
        <w:rPr>
          <w:i/>
          <w:iCs/>
          <w:color w:val="000000" w:themeColor="text1"/>
        </w:rPr>
        <w:t xml:space="preserve">lounge </w:t>
      </w:r>
      <w:r w:rsidRPr="00D976EF">
        <w:rPr>
          <w:color w:val="000000" w:themeColor="text1"/>
        </w:rPr>
        <w:t>ala vaatega Tallinna linnale (Foto 3).</w:t>
      </w:r>
    </w:p>
    <w:p w14:paraId="121A1EE6" w14:textId="5988873E" w:rsidR="00627CC3" w:rsidRPr="00D976EF" w:rsidRDefault="00627CC3">
      <w:pPr>
        <w:spacing w:line="256" w:lineRule="auto"/>
        <w:jc w:val="both"/>
        <w:rPr>
          <w:color w:val="000000" w:themeColor="text1"/>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9"/>
      </w:tblGrid>
      <w:tr w:rsidR="003F1E5B" w14:paraId="68C580F6" w14:textId="77777777" w:rsidTr="00765199">
        <w:trPr>
          <w:trHeight w:val="481"/>
        </w:trPr>
        <w:tc>
          <w:tcPr>
            <w:tcW w:w="6232" w:type="dxa"/>
            <w:vAlign w:val="center"/>
          </w:tcPr>
          <w:p w14:paraId="73D89807" w14:textId="2E952B36" w:rsidR="00F66987" w:rsidRDefault="00F66987" w:rsidP="00765199">
            <w:pPr>
              <w:spacing w:line="256" w:lineRule="auto"/>
              <w:rPr>
                <w:color w:val="000000" w:themeColor="text1"/>
              </w:rPr>
            </w:pPr>
            <w:r w:rsidRPr="00D976EF">
              <w:rPr>
                <w:noProof/>
                <w:color w:val="000000" w:themeColor="text1"/>
              </w:rPr>
              <w:lastRenderedPageBreak/>
              <w:drawing>
                <wp:anchor distT="0" distB="0" distL="215900" distR="114300" simplePos="0" relativeHeight="251674624" behindDoc="0" locked="0" layoutInCell="1" allowOverlap="1" wp14:anchorId="2BA788AA" wp14:editId="4E839062">
                  <wp:simplePos x="0" y="0"/>
                  <wp:positionH relativeFrom="margin">
                    <wp:posOffset>-7620</wp:posOffset>
                  </wp:positionH>
                  <wp:positionV relativeFrom="margin">
                    <wp:posOffset>0</wp:posOffset>
                  </wp:positionV>
                  <wp:extent cx="3672840" cy="2453640"/>
                  <wp:effectExtent l="0" t="0" r="3810" b="3810"/>
                  <wp:wrapSquare wrapText="bothSides"/>
                  <wp:docPr id="1993298870" name="Picture 620829906" descr="A room with chairs and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993298870" name="Picture 620829906" descr="A room with chairs and a screen&#10;&#10;Description automatically generated"/>
                          <pic:cNvPicPr/>
                        </pic:nvPicPr>
                        <pic:blipFill>
                          <a:blip r:embed="rId13"/>
                          <a:stretch>
                            <a:fillRect/>
                          </a:stretch>
                        </pic:blipFill>
                        <pic:spPr>
                          <a:xfrm>
                            <a:off x="0" y="0"/>
                            <a:ext cx="3672840" cy="24536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3119" w:type="dxa"/>
            <w:vAlign w:val="center"/>
          </w:tcPr>
          <w:p w14:paraId="574D4ABD" w14:textId="1559DFD6" w:rsidR="00F66987" w:rsidRDefault="00F66987" w:rsidP="00765199">
            <w:pPr>
              <w:spacing w:line="256" w:lineRule="auto"/>
              <w:rPr>
                <w:color w:val="000000" w:themeColor="text1"/>
              </w:rPr>
            </w:pPr>
            <w:r>
              <w:rPr>
                <w:color w:val="000000" w:themeColor="text1"/>
              </w:rPr>
              <w:t>Foto 1. Konverentsisaal</w:t>
            </w:r>
          </w:p>
        </w:tc>
      </w:tr>
      <w:tr w:rsidR="003F1E5B" w14:paraId="24573E3D" w14:textId="77777777" w:rsidTr="00765199">
        <w:trPr>
          <w:trHeight w:val="89"/>
        </w:trPr>
        <w:tc>
          <w:tcPr>
            <w:tcW w:w="6232" w:type="dxa"/>
            <w:vAlign w:val="center"/>
          </w:tcPr>
          <w:p w14:paraId="7BF14570" w14:textId="2DC8B64E" w:rsidR="00F66987" w:rsidRDefault="00F66987" w:rsidP="00765199">
            <w:pPr>
              <w:spacing w:line="256" w:lineRule="auto"/>
              <w:rPr>
                <w:color w:val="000000" w:themeColor="text1"/>
              </w:rPr>
            </w:pPr>
            <w:r w:rsidRPr="00D976EF">
              <w:rPr>
                <w:noProof/>
                <w:color w:val="000000" w:themeColor="text1"/>
              </w:rPr>
              <w:drawing>
                <wp:anchor distT="0" distB="0" distL="215900" distR="114300" simplePos="0" relativeHeight="251675648" behindDoc="0" locked="0" layoutInCell="1" allowOverlap="1" wp14:anchorId="0806AAF4" wp14:editId="3E72129C">
                  <wp:simplePos x="0" y="0"/>
                  <wp:positionH relativeFrom="margin">
                    <wp:posOffset>-8145</wp:posOffset>
                  </wp:positionH>
                  <wp:positionV relativeFrom="margin">
                    <wp:posOffset>-510</wp:posOffset>
                  </wp:positionV>
                  <wp:extent cx="3686122" cy="2455779"/>
                  <wp:effectExtent l="0" t="0" r="0" b="1905"/>
                  <wp:wrapSquare wrapText="bothSides"/>
                  <wp:docPr id="1424868839" name="Picture 530830" descr="A room with a couch and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424868839" name="Picture 530830" descr="A room with a couch and a table&#10;&#10;Description automatically generated"/>
                          <pic:cNvPicPr/>
                        </pic:nvPicPr>
                        <pic:blipFill>
                          <a:blip r:embed="rId14"/>
                          <a:stretch>
                            <a:fillRect/>
                          </a:stretch>
                        </pic:blipFill>
                        <pic:spPr>
                          <a:xfrm>
                            <a:off x="0" y="0"/>
                            <a:ext cx="3713185" cy="247380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3119" w:type="dxa"/>
            <w:vAlign w:val="center"/>
          </w:tcPr>
          <w:p w14:paraId="7201E55A" w14:textId="052A6A13" w:rsidR="00F66987" w:rsidRDefault="00F66987" w:rsidP="00765199">
            <w:pPr>
              <w:spacing w:line="256" w:lineRule="auto"/>
              <w:rPr>
                <w:color w:val="000000" w:themeColor="text1"/>
              </w:rPr>
            </w:pPr>
            <w:r>
              <w:rPr>
                <w:color w:val="000000" w:themeColor="text1"/>
              </w:rPr>
              <w:t>Foto 2. Grupitöö ruumid</w:t>
            </w:r>
          </w:p>
        </w:tc>
      </w:tr>
      <w:tr w:rsidR="003F1E5B" w14:paraId="2E46E971" w14:textId="77777777" w:rsidTr="00765199">
        <w:trPr>
          <w:trHeight w:val="89"/>
        </w:trPr>
        <w:tc>
          <w:tcPr>
            <w:tcW w:w="6232" w:type="dxa"/>
            <w:vAlign w:val="center"/>
          </w:tcPr>
          <w:p w14:paraId="03522CAB" w14:textId="1F72D952" w:rsidR="00F66987" w:rsidRDefault="00F66987" w:rsidP="00765199">
            <w:pPr>
              <w:spacing w:line="256" w:lineRule="auto"/>
              <w:rPr>
                <w:color w:val="000000" w:themeColor="text1"/>
              </w:rPr>
            </w:pPr>
            <w:r w:rsidRPr="00D976EF">
              <w:rPr>
                <w:noProof/>
                <w:color w:val="000000" w:themeColor="text1"/>
              </w:rPr>
              <w:drawing>
                <wp:anchor distT="0" distB="0" distL="215900" distR="114300" simplePos="0" relativeHeight="251676672" behindDoc="0" locked="0" layoutInCell="1" allowOverlap="1" wp14:anchorId="1407F423" wp14:editId="02782185">
                  <wp:simplePos x="0" y="0"/>
                  <wp:positionH relativeFrom="margin">
                    <wp:posOffset>-8145</wp:posOffset>
                  </wp:positionH>
                  <wp:positionV relativeFrom="margin">
                    <wp:posOffset>51</wp:posOffset>
                  </wp:positionV>
                  <wp:extent cx="3700822" cy="2443512"/>
                  <wp:effectExtent l="0" t="0" r="0" b="0"/>
                  <wp:wrapSquare wrapText="bothSides"/>
                  <wp:docPr id="490303211" name="Picture 1855886997" descr="A room with couches and tables&#10;&#10;Description automatically generated"/>
                  <wp:cNvGraphicFramePr/>
                  <a:graphic xmlns:a="http://schemas.openxmlformats.org/drawingml/2006/main">
                    <a:graphicData uri="http://schemas.openxmlformats.org/drawingml/2006/picture">
                      <pic:pic xmlns:pic="http://schemas.openxmlformats.org/drawingml/2006/picture">
                        <pic:nvPicPr>
                          <pic:cNvPr id="490303211" name="Picture 1855886997" descr="A room with couches and tabl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0770" cy="24632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3119" w:type="dxa"/>
            <w:vAlign w:val="center"/>
          </w:tcPr>
          <w:p w14:paraId="02885419" w14:textId="40822692" w:rsidR="00F66987" w:rsidRPr="00F66987" w:rsidRDefault="00F66987" w:rsidP="00765199">
            <w:pPr>
              <w:spacing w:line="256" w:lineRule="auto"/>
              <w:rPr>
                <w:i/>
                <w:iCs/>
                <w:color w:val="000000" w:themeColor="text1"/>
              </w:rPr>
            </w:pPr>
            <w:r>
              <w:rPr>
                <w:color w:val="000000" w:themeColor="text1"/>
              </w:rPr>
              <w:t xml:space="preserve">Foto 3. </w:t>
            </w:r>
            <w:r>
              <w:rPr>
                <w:i/>
                <w:iCs/>
                <w:color w:val="000000" w:themeColor="text1"/>
              </w:rPr>
              <w:t>Lounge</w:t>
            </w:r>
          </w:p>
        </w:tc>
      </w:tr>
    </w:tbl>
    <w:p w14:paraId="1393C435" w14:textId="74D03E0B" w:rsidR="00666C88" w:rsidRPr="00D976EF" w:rsidRDefault="00153AC0" w:rsidP="00666C88">
      <w:pPr>
        <w:pStyle w:val="Heading2"/>
        <w:rPr>
          <w:color w:val="000000" w:themeColor="text1"/>
        </w:rPr>
      </w:pPr>
      <w:bookmarkStart w:id="11" w:name="_Toc187880303"/>
      <w:bookmarkStart w:id="12" w:name="_Toc187859285"/>
      <w:r>
        <w:rPr>
          <w:color w:val="000000" w:themeColor="text1"/>
        </w:rPr>
        <w:lastRenderedPageBreak/>
        <w:t xml:space="preserve">7.2. </w:t>
      </w:r>
      <w:r w:rsidR="00666C88">
        <w:rPr>
          <w:color w:val="000000" w:themeColor="text1"/>
        </w:rPr>
        <w:t>V</w:t>
      </w:r>
      <w:r w:rsidR="00666C88" w:rsidRPr="00D976EF">
        <w:rPr>
          <w:color w:val="000000" w:themeColor="text1"/>
        </w:rPr>
        <w:t>õimalik sponsorlus</w:t>
      </w:r>
      <w:bookmarkEnd w:id="11"/>
    </w:p>
    <w:p w14:paraId="26DADB5B" w14:textId="0CFC00B8" w:rsidR="00666C88" w:rsidRDefault="00666C88" w:rsidP="00666C88">
      <w:pPr>
        <w:spacing w:before="240" w:after="240"/>
        <w:jc w:val="both"/>
        <w:rPr>
          <w:color w:val="000000" w:themeColor="text1"/>
        </w:rPr>
      </w:pPr>
      <w:r w:rsidRPr="00D976EF">
        <w:rPr>
          <w:rFonts w:eastAsia="Aptos" w:cs="Aptos"/>
          <w:color w:val="000000" w:themeColor="text1"/>
        </w:rPr>
        <w:t xml:space="preserve">Kavatseme </w:t>
      </w:r>
      <w:r w:rsidRPr="00D82BDF">
        <w:rPr>
          <w:rFonts w:eastAsia="Aptos" w:cs="Aptos"/>
          <w:color w:val="000000" w:themeColor="text1"/>
        </w:rPr>
        <w:t>vajadusel ja võimalusel</w:t>
      </w:r>
      <w:r>
        <w:rPr>
          <w:rFonts w:eastAsia="Aptos" w:cs="Aptos"/>
          <w:color w:val="000000" w:themeColor="text1"/>
        </w:rPr>
        <w:t xml:space="preserve"> </w:t>
      </w:r>
      <w:r w:rsidRPr="00D82BDF">
        <w:rPr>
          <w:rFonts w:eastAsia="Aptos" w:cs="Aptos"/>
          <w:color w:val="000000" w:themeColor="text1"/>
        </w:rPr>
        <w:t xml:space="preserve">kaaluda </w:t>
      </w:r>
      <w:r>
        <w:rPr>
          <w:rFonts w:eastAsia="Aptos" w:cs="Aptos"/>
          <w:color w:val="000000" w:themeColor="text1"/>
        </w:rPr>
        <w:t>(</w:t>
      </w:r>
      <w:r w:rsidRPr="00D82BDF">
        <w:rPr>
          <w:rFonts w:eastAsia="Aptos" w:cs="Aptos"/>
          <w:color w:val="000000" w:themeColor="text1"/>
        </w:rPr>
        <w:t xml:space="preserve">hankijaga </w:t>
      </w:r>
      <w:r>
        <w:rPr>
          <w:rFonts w:eastAsia="Aptos" w:cs="Aptos"/>
          <w:color w:val="000000" w:themeColor="text1"/>
        </w:rPr>
        <w:t xml:space="preserve">eelnevalt </w:t>
      </w:r>
      <w:r w:rsidRPr="00D82BDF">
        <w:rPr>
          <w:rFonts w:eastAsia="Aptos" w:cs="Aptos"/>
          <w:color w:val="000000" w:themeColor="text1"/>
        </w:rPr>
        <w:t>kooskõlastatult potentsiaalsete</w:t>
      </w:r>
      <w:r>
        <w:rPr>
          <w:rFonts w:eastAsia="Aptos" w:cs="Aptos"/>
          <w:color w:val="000000" w:themeColor="text1"/>
        </w:rPr>
        <w:t>)</w:t>
      </w:r>
      <w:r w:rsidRPr="00D82BDF">
        <w:rPr>
          <w:rFonts w:eastAsia="Aptos" w:cs="Aptos"/>
          <w:color w:val="000000" w:themeColor="text1"/>
        </w:rPr>
        <w:t xml:space="preserve"> sponsorite kaasamist</w:t>
      </w:r>
      <w:r w:rsidRPr="00D976EF">
        <w:rPr>
          <w:rFonts w:eastAsia="Aptos" w:cs="Aptos"/>
          <w:color w:val="000000" w:themeColor="text1"/>
        </w:rPr>
        <w:t>, et suurendada ürituse rahastamisvõimekust nii osa</w:t>
      </w:r>
      <w:r w:rsidR="00F70A6E">
        <w:rPr>
          <w:rFonts w:eastAsia="Aptos" w:cs="Aptos"/>
          <w:color w:val="000000" w:themeColor="text1"/>
        </w:rPr>
        <w:t>-</w:t>
      </w:r>
      <w:r w:rsidRPr="00D976EF">
        <w:rPr>
          <w:rFonts w:eastAsia="Aptos" w:cs="Aptos"/>
          <w:color w:val="000000" w:themeColor="text1"/>
        </w:rPr>
        <w:t>lejate seast kui ka väljas</w:t>
      </w:r>
      <w:r>
        <w:rPr>
          <w:rFonts w:eastAsia="Aptos" w:cs="Aptos"/>
          <w:color w:val="000000" w:themeColor="text1"/>
        </w:rPr>
        <w:t>t</w:t>
      </w:r>
      <w:r w:rsidRPr="00D976EF">
        <w:rPr>
          <w:rFonts w:eastAsia="Aptos" w:cs="Aptos"/>
          <w:color w:val="000000" w:themeColor="text1"/>
        </w:rPr>
        <w:t>poolt. Osalejate jaoks seisneb üldine väärtuspakkumine nende võimaluses kohtuda parimate ja uuendusmeelseimate NATO praktikute ja teadlastega, samuti luua sünergiat valdkonna juhtfiguuridega. Kõik osalejad on oodatud jagama ja arendama uusi ideid, ning kindlasti leiavad need, kellel on ressursse panustamiseks, ka huvi seda teha.</w:t>
      </w:r>
      <w:r>
        <w:rPr>
          <w:color w:val="000000" w:themeColor="text1"/>
        </w:rPr>
        <w:t xml:space="preserve"> </w:t>
      </w:r>
      <w:r w:rsidRPr="00D976EF">
        <w:rPr>
          <w:rFonts w:eastAsia="Aptos" w:cs="Aptos"/>
          <w:color w:val="000000" w:themeColor="text1"/>
        </w:rPr>
        <w:t>Üheks potentsiaalseks sponsoriks on Eesti Kaitsetööstuse ja Kosmose Assotsiatsioon. Tõenäolised koostööpartnerid on ka Defence Estonia Clusteri ettevõtted.</w:t>
      </w:r>
      <w:r>
        <w:rPr>
          <w:color w:val="000000" w:themeColor="text1"/>
        </w:rPr>
        <w:t xml:space="preserve"> </w:t>
      </w:r>
      <w:r w:rsidRPr="00D976EF">
        <w:rPr>
          <w:rFonts w:eastAsia="Aptos" w:cs="Aptos"/>
          <w:color w:val="000000" w:themeColor="text1"/>
        </w:rPr>
        <w:t>EBS kavatseb pöörduda oma laiaulatusliku vilistlasvõrgustiku poole, et leida potentsiaalseid sponsoreid. Nende seas on näiteks Bolt ja teised IT-ettevõtted. Eesti tsiviil</w:t>
      </w:r>
      <w:r w:rsidR="001A6B06">
        <w:rPr>
          <w:rFonts w:eastAsia="Aptos" w:cs="Aptos"/>
          <w:color w:val="000000" w:themeColor="text1"/>
        </w:rPr>
        <w:t>-</w:t>
      </w:r>
      <w:r w:rsidRPr="00D976EF">
        <w:rPr>
          <w:rFonts w:eastAsia="Aptos" w:cs="Aptos"/>
          <w:color w:val="000000" w:themeColor="text1"/>
        </w:rPr>
        <w:t>ettevõtted on huvitatud oma osaluse esiletoomisest rahvusliku kaitse ja tehnoloogia</w:t>
      </w:r>
      <w:r>
        <w:rPr>
          <w:rFonts w:eastAsia="Aptos" w:cs="Aptos"/>
          <w:color w:val="000000" w:themeColor="text1"/>
        </w:rPr>
        <w:t>-</w:t>
      </w:r>
      <w:r w:rsidRPr="00D976EF">
        <w:rPr>
          <w:rFonts w:eastAsia="Aptos" w:cs="Aptos"/>
          <w:color w:val="000000" w:themeColor="text1"/>
        </w:rPr>
        <w:t>arenduse esirinnas.</w:t>
      </w:r>
      <w:r>
        <w:rPr>
          <w:color w:val="000000" w:themeColor="text1"/>
        </w:rPr>
        <w:t xml:space="preserve"> </w:t>
      </w:r>
    </w:p>
    <w:p w14:paraId="351DEB14" w14:textId="2675E1FD" w:rsidR="00666C88" w:rsidRPr="00E37DC2" w:rsidRDefault="00666C88" w:rsidP="00666C88">
      <w:pPr>
        <w:spacing w:before="240" w:after="240"/>
        <w:jc w:val="both"/>
        <w:rPr>
          <w:rFonts w:eastAsia="Aptos" w:cs="Aptos"/>
          <w:color w:val="000000" w:themeColor="text1"/>
        </w:rPr>
      </w:pPr>
      <w:r w:rsidRPr="00D976EF">
        <w:rPr>
          <w:rFonts w:eastAsia="Aptos" w:cs="Aptos"/>
          <w:color w:val="000000" w:themeColor="text1"/>
        </w:rPr>
        <w:t xml:space="preserve">Eeldatavalt on </w:t>
      </w:r>
      <w:r w:rsidR="00BF46DA">
        <w:rPr>
          <w:rFonts w:eastAsia="Aptos" w:cs="Aptos"/>
          <w:color w:val="000000" w:themeColor="text1"/>
        </w:rPr>
        <w:t>osalejatel</w:t>
      </w:r>
      <w:r w:rsidRPr="00D976EF">
        <w:rPr>
          <w:rFonts w:eastAsia="Aptos" w:cs="Aptos"/>
          <w:color w:val="000000" w:themeColor="text1"/>
        </w:rPr>
        <w:t xml:space="preserve"> võimalik katta </w:t>
      </w:r>
      <w:r w:rsidR="00BF46DA">
        <w:rPr>
          <w:rFonts w:eastAsia="Aptos" w:cs="Aptos"/>
          <w:color w:val="000000" w:themeColor="text1"/>
        </w:rPr>
        <w:t>oma</w:t>
      </w:r>
      <w:r w:rsidRPr="00D976EF">
        <w:rPr>
          <w:rFonts w:eastAsia="Aptos" w:cs="Aptos"/>
          <w:color w:val="000000" w:themeColor="text1"/>
        </w:rPr>
        <w:t xml:space="preserve"> reisi- ja majutuskulud vähemalt osaliselt ise. Lisanduv sponsorlus võimaldaks katta kulud nende osalejate jaoks, kes seda ise teha ei saa või kes reisivad kaugelt, samuti suurendada auhinnafondi ja pakkuda ürituse jooksul paremaid teenuseid.</w:t>
      </w:r>
    </w:p>
    <w:p w14:paraId="2ECCC3D1" w14:textId="2A166D4A" w:rsidR="00A001AD" w:rsidRPr="00D976EF" w:rsidRDefault="00A001AD" w:rsidP="00666C88">
      <w:pPr>
        <w:pStyle w:val="Heading2"/>
        <w:numPr>
          <w:ilvl w:val="0"/>
          <w:numId w:val="33"/>
        </w:numPr>
        <w:rPr>
          <w:color w:val="000000" w:themeColor="text1"/>
        </w:rPr>
      </w:pPr>
      <w:bookmarkStart w:id="13" w:name="_Toc187880304"/>
      <w:r>
        <w:rPr>
          <w:color w:val="000000" w:themeColor="text1"/>
        </w:rPr>
        <w:t>Valdkonna sisuga kurssi viimine</w:t>
      </w:r>
      <w:bookmarkEnd w:id="13"/>
    </w:p>
    <w:p w14:paraId="59831BF4" w14:textId="5C4A449D" w:rsidR="00632008" w:rsidRPr="00D976EF" w:rsidRDefault="007612A8" w:rsidP="00194671">
      <w:pPr>
        <w:spacing w:before="240" w:after="240"/>
        <w:jc w:val="both"/>
        <w:rPr>
          <w:color w:val="000000" w:themeColor="text1"/>
        </w:rPr>
      </w:pPr>
      <w:r>
        <w:rPr>
          <w:color w:val="000000" w:themeColor="text1"/>
        </w:rPr>
        <w:t xml:space="preserve">Pakkuja sooviks on </w:t>
      </w:r>
      <w:r w:rsidRPr="00D976EF">
        <w:rPr>
          <w:color w:val="000000" w:themeColor="text1"/>
        </w:rPr>
        <w:t>korraldada väga kõrgel professionaalsel tasemel häkaton, mis toob kokku erinevad osapooled, et leida kaitsevaldkonna väljakutsetele lahendusi, tugevdades seeläbi riigi kaitsevõimet ja innovatsioonivõimekust. Häkatoni läbiviimise asukoht, tehniline lahendus ja kogemustega meeskond (sh tugimeeskonna kohalolek) tagavad sündmuse professionaalse ettevalmistuse ning sujuva ja tulemusliku elluviimise.</w:t>
      </w:r>
      <w:r>
        <w:rPr>
          <w:color w:val="000000" w:themeColor="text1"/>
        </w:rPr>
        <w:t xml:space="preserve"> </w:t>
      </w:r>
      <w:r w:rsidR="00A001AD" w:rsidRPr="00D976EF">
        <w:rPr>
          <w:rFonts w:eastAsia="Aptos" w:cs="Aptos"/>
          <w:color w:val="000000" w:themeColor="text1"/>
        </w:rPr>
        <w:t>Me</w:t>
      </w:r>
      <w:r w:rsidR="00A001AD">
        <w:rPr>
          <w:rFonts w:eastAsia="Aptos" w:cs="Aptos"/>
          <w:color w:val="000000" w:themeColor="text1"/>
        </w:rPr>
        <w:t xml:space="preserve">eskonda </w:t>
      </w:r>
      <w:r w:rsidR="00ED0A98">
        <w:rPr>
          <w:rFonts w:eastAsia="Aptos" w:cs="Aptos"/>
          <w:color w:val="000000" w:themeColor="text1"/>
        </w:rPr>
        <w:t>võte</w:t>
      </w:r>
      <w:r w:rsidR="00194671">
        <w:rPr>
          <w:rFonts w:eastAsia="Aptos" w:cs="Aptos"/>
          <w:color w:val="000000" w:themeColor="text1"/>
        </w:rPr>
        <w:t>-</w:t>
      </w:r>
      <w:r w:rsidR="00ED0A98">
        <w:rPr>
          <w:rFonts w:eastAsia="Aptos" w:cs="Aptos"/>
          <w:color w:val="000000" w:themeColor="text1"/>
        </w:rPr>
        <w:t xml:space="preserve">liikmed on </w:t>
      </w:r>
      <w:r w:rsidR="00FB5E1E">
        <w:rPr>
          <w:rFonts w:eastAsia="Aptos" w:cs="Aptos"/>
          <w:color w:val="000000" w:themeColor="text1"/>
        </w:rPr>
        <w:t xml:space="preserve">kõik </w:t>
      </w:r>
      <w:r w:rsidR="00ED0A98">
        <w:rPr>
          <w:rFonts w:eastAsia="Aptos" w:cs="Aptos"/>
          <w:color w:val="000000" w:themeColor="text1"/>
        </w:rPr>
        <w:t>õppimisvõimalused</w:t>
      </w:r>
      <w:r w:rsidR="003F1857">
        <w:rPr>
          <w:rFonts w:eastAsia="Aptos" w:cs="Aptos"/>
          <w:color w:val="000000" w:themeColor="text1"/>
        </w:rPr>
        <w:t xml:space="preserve"> ja</w:t>
      </w:r>
      <w:r w:rsidR="00A001AD" w:rsidRPr="00D976EF">
        <w:rPr>
          <w:rFonts w:eastAsia="Aptos" w:cs="Aptos"/>
          <w:color w:val="000000" w:themeColor="text1"/>
        </w:rPr>
        <w:t xml:space="preserve"> valmis looma</w:t>
      </w:r>
      <w:r w:rsidR="003F1857">
        <w:rPr>
          <w:rFonts w:eastAsia="Aptos" w:cs="Aptos"/>
          <w:color w:val="000000" w:themeColor="text1"/>
        </w:rPr>
        <w:t xml:space="preserve"> selleks</w:t>
      </w:r>
      <w:r w:rsidR="00A001AD" w:rsidRPr="00D976EF">
        <w:rPr>
          <w:rFonts w:eastAsia="Aptos" w:cs="Aptos"/>
          <w:color w:val="000000" w:themeColor="text1"/>
        </w:rPr>
        <w:t xml:space="preserve"> suhtluskanali </w:t>
      </w:r>
      <w:r w:rsidR="003F1857">
        <w:rPr>
          <w:rFonts w:eastAsia="Aptos" w:cs="Aptos"/>
          <w:color w:val="000000" w:themeColor="text1"/>
        </w:rPr>
        <w:t>Hankija esindaja</w:t>
      </w:r>
      <w:r w:rsidR="00194671">
        <w:rPr>
          <w:rFonts w:eastAsia="Aptos" w:cs="Aptos"/>
          <w:color w:val="000000" w:themeColor="text1"/>
        </w:rPr>
        <w:t>-</w:t>
      </w:r>
      <w:r w:rsidR="003F1857">
        <w:rPr>
          <w:rFonts w:eastAsia="Aptos" w:cs="Aptos"/>
          <w:color w:val="000000" w:themeColor="text1"/>
        </w:rPr>
        <w:t>tega</w:t>
      </w:r>
      <w:r w:rsidR="00A001AD" w:rsidRPr="00D976EF">
        <w:rPr>
          <w:rFonts w:eastAsia="Aptos" w:cs="Aptos"/>
          <w:color w:val="000000" w:themeColor="text1"/>
        </w:rPr>
        <w:t>.</w:t>
      </w:r>
      <w:bookmarkEnd w:id="12"/>
    </w:p>
    <w:p w14:paraId="4DAD04E0" w14:textId="77777777" w:rsidR="00BF46DA" w:rsidRDefault="00BF46DA">
      <w:pPr>
        <w:suppressAutoHyphens w:val="0"/>
        <w:rPr>
          <w:color w:val="000000"/>
          <w:sz w:val="36"/>
          <w:szCs w:val="36"/>
        </w:rPr>
      </w:pPr>
      <w:r>
        <w:br w:type="page"/>
      </w:r>
    </w:p>
    <w:p w14:paraId="0D59EB12" w14:textId="27F8C0F4" w:rsidR="00632008" w:rsidRPr="00D976EF" w:rsidRDefault="00D976EF" w:rsidP="00D976EF">
      <w:pPr>
        <w:pStyle w:val="Heading1"/>
      </w:pPr>
      <w:bookmarkStart w:id="14" w:name="_Toc187880305"/>
      <w:r>
        <w:lastRenderedPageBreak/>
        <w:t>Lisa</w:t>
      </w:r>
      <w:r w:rsidR="00ED0A98">
        <w:t xml:space="preserve"> 1</w:t>
      </w:r>
      <w:bookmarkEnd w:id="14"/>
      <w:r w:rsidR="00301EDC">
        <w:t xml:space="preserve"> Eelarve</w:t>
      </w:r>
    </w:p>
    <w:tbl>
      <w:tblPr>
        <w:tblW w:w="9781" w:type="dxa"/>
        <w:tblCellMar>
          <w:left w:w="70" w:type="dxa"/>
          <w:right w:w="70" w:type="dxa"/>
        </w:tblCellMar>
        <w:tblLook w:val="04A0" w:firstRow="1" w:lastRow="0" w:firstColumn="1" w:lastColumn="0" w:noHBand="0" w:noVBand="1"/>
      </w:tblPr>
      <w:tblGrid>
        <w:gridCol w:w="6237"/>
        <w:gridCol w:w="993"/>
        <w:gridCol w:w="1275"/>
        <w:gridCol w:w="1276"/>
      </w:tblGrid>
      <w:tr w:rsidR="006B2F46" w:rsidRPr="00FC4324" w14:paraId="2CDB3D6C" w14:textId="77777777" w:rsidTr="00190617">
        <w:trPr>
          <w:trHeight w:val="288"/>
        </w:trPr>
        <w:tc>
          <w:tcPr>
            <w:tcW w:w="6237" w:type="dxa"/>
            <w:tcBorders>
              <w:top w:val="nil"/>
              <w:left w:val="nil"/>
              <w:bottom w:val="nil"/>
              <w:right w:val="nil"/>
            </w:tcBorders>
            <w:shd w:val="clear" w:color="000000" w:fill="C1F0C8"/>
            <w:noWrap/>
            <w:vAlign w:val="bottom"/>
            <w:hideMark/>
          </w:tcPr>
          <w:p w14:paraId="5E17CD85" w14:textId="0C8FABF2" w:rsidR="006B2F46" w:rsidRPr="002C41FC" w:rsidRDefault="00301EDC" w:rsidP="006B2F46">
            <w:pPr>
              <w:suppressAutoHyphens w:val="0"/>
              <w:autoSpaceDN/>
              <w:spacing w:after="0" w:line="240" w:lineRule="auto"/>
              <w:rPr>
                <w:rFonts w:asciiTheme="minorHAnsi" w:eastAsia="Times New Roman" w:hAnsiTheme="minorHAnsi" w:cs="Times New Roman"/>
                <w:b/>
                <w:bCs/>
                <w:color w:val="000000"/>
                <w:sz w:val="22"/>
                <w:szCs w:val="22"/>
                <w:lang w:eastAsia="et-EE"/>
              </w:rPr>
            </w:pPr>
            <w:r>
              <w:rPr>
                <w:rFonts w:asciiTheme="minorHAnsi" w:hAnsiTheme="minorHAnsi"/>
                <w:b/>
                <w:bCs/>
                <w:color w:val="000000"/>
                <w:sz w:val="22"/>
                <w:szCs w:val="22"/>
              </w:rPr>
              <w:t>Kuluühik</w:t>
            </w:r>
          </w:p>
        </w:tc>
        <w:tc>
          <w:tcPr>
            <w:tcW w:w="993" w:type="dxa"/>
            <w:tcBorders>
              <w:top w:val="nil"/>
              <w:left w:val="nil"/>
              <w:bottom w:val="nil"/>
              <w:right w:val="nil"/>
            </w:tcBorders>
            <w:shd w:val="clear" w:color="auto" w:fill="auto"/>
            <w:noWrap/>
            <w:vAlign w:val="bottom"/>
            <w:hideMark/>
          </w:tcPr>
          <w:p w14:paraId="52345D41" w14:textId="77777777" w:rsidR="006B2F46" w:rsidRPr="002C41FC" w:rsidRDefault="006B2F46" w:rsidP="006B2F46">
            <w:pPr>
              <w:suppressAutoHyphens w:val="0"/>
              <w:autoSpaceDN/>
              <w:spacing w:after="0" w:line="240" w:lineRule="auto"/>
              <w:rPr>
                <w:rFonts w:asciiTheme="minorHAnsi" w:eastAsia="Times New Roman" w:hAnsiTheme="minorHAnsi" w:cs="Times New Roman"/>
                <w:b/>
                <w:bCs/>
                <w:color w:val="000000"/>
                <w:sz w:val="22"/>
                <w:szCs w:val="22"/>
                <w:lang w:eastAsia="et-EE"/>
              </w:rPr>
            </w:pPr>
          </w:p>
        </w:tc>
        <w:tc>
          <w:tcPr>
            <w:tcW w:w="1275" w:type="dxa"/>
            <w:tcBorders>
              <w:top w:val="nil"/>
              <w:left w:val="nil"/>
              <w:bottom w:val="nil"/>
              <w:right w:val="nil"/>
            </w:tcBorders>
            <w:shd w:val="clear" w:color="auto" w:fill="auto"/>
            <w:noWrap/>
            <w:vAlign w:val="bottom"/>
            <w:hideMark/>
          </w:tcPr>
          <w:p w14:paraId="3DEA5CB5" w14:textId="77777777" w:rsidR="006B2F46" w:rsidRPr="002C41FC" w:rsidRDefault="006B2F46" w:rsidP="006B2F46">
            <w:pPr>
              <w:suppressAutoHyphens w:val="0"/>
              <w:autoSpaceDN/>
              <w:spacing w:after="0" w:line="240" w:lineRule="auto"/>
              <w:rPr>
                <w:rFonts w:asciiTheme="minorHAnsi" w:eastAsia="Times New Roman" w:hAnsiTheme="minorHAnsi" w:cs="Times New Roman"/>
                <w:sz w:val="22"/>
                <w:szCs w:val="22"/>
                <w:lang w:eastAsia="et-EE"/>
              </w:rPr>
            </w:pPr>
          </w:p>
        </w:tc>
        <w:tc>
          <w:tcPr>
            <w:tcW w:w="1276" w:type="dxa"/>
            <w:tcBorders>
              <w:top w:val="nil"/>
              <w:left w:val="nil"/>
              <w:bottom w:val="nil"/>
              <w:right w:val="nil"/>
            </w:tcBorders>
            <w:shd w:val="clear" w:color="auto" w:fill="auto"/>
            <w:noWrap/>
            <w:vAlign w:val="bottom"/>
            <w:hideMark/>
          </w:tcPr>
          <w:p w14:paraId="62F35A47" w14:textId="77777777" w:rsidR="006B2F46" w:rsidRPr="002C41FC" w:rsidRDefault="006B2F46" w:rsidP="006B2F46">
            <w:pPr>
              <w:suppressAutoHyphens w:val="0"/>
              <w:autoSpaceDN/>
              <w:spacing w:after="0" w:line="240" w:lineRule="auto"/>
              <w:rPr>
                <w:rFonts w:asciiTheme="minorHAnsi" w:eastAsia="Times New Roman" w:hAnsiTheme="minorHAnsi" w:cs="Times New Roman"/>
                <w:sz w:val="22"/>
                <w:szCs w:val="22"/>
                <w:lang w:eastAsia="et-EE"/>
              </w:rPr>
            </w:pPr>
          </w:p>
        </w:tc>
      </w:tr>
      <w:tr w:rsidR="006B2F46" w:rsidRPr="00FC4324" w14:paraId="552486A8" w14:textId="77777777" w:rsidTr="00190617">
        <w:trPr>
          <w:trHeight w:val="288"/>
        </w:trPr>
        <w:tc>
          <w:tcPr>
            <w:tcW w:w="6237" w:type="dxa"/>
            <w:tcBorders>
              <w:top w:val="nil"/>
              <w:left w:val="nil"/>
              <w:bottom w:val="nil"/>
              <w:right w:val="nil"/>
            </w:tcBorders>
            <w:shd w:val="clear" w:color="auto" w:fill="auto"/>
            <w:noWrap/>
            <w:vAlign w:val="bottom"/>
            <w:hideMark/>
          </w:tcPr>
          <w:p w14:paraId="71D013BA" w14:textId="77777777" w:rsidR="006B2F46" w:rsidRPr="002C41FC" w:rsidRDefault="006B2F46" w:rsidP="006B2F46">
            <w:pPr>
              <w:suppressAutoHyphens w:val="0"/>
              <w:autoSpaceDN/>
              <w:spacing w:after="0" w:line="240" w:lineRule="auto"/>
              <w:rPr>
                <w:rFonts w:asciiTheme="minorHAnsi" w:eastAsia="Times New Roman" w:hAnsiTheme="minorHAnsi" w:cs="Times New Roman"/>
                <w:sz w:val="22"/>
                <w:szCs w:val="22"/>
                <w:lang w:eastAsia="et-EE"/>
              </w:rPr>
            </w:pPr>
          </w:p>
        </w:tc>
        <w:tc>
          <w:tcPr>
            <w:tcW w:w="993" w:type="dxa"/>
            <w:tcBorders>
              <w:top w:val="nil"/>
              <w:left w:val="nil"/>
              <w:bottom w:val="nil"/>
              <w:right w:val="nil"/>
            </w:tcBorders>
            <w:shd w:val="clear" w:color="000000" w:fill="DAE9F8"/>
            <w:noWrap/>
            <w:vAlign w:val="bottom"/>
            <w:hideMark/>
          </w:tcPr>
          <w:p w14:paraId="5691A8F3" w14:textId="3211A13C" w:rsidR="006B2F46" w:rsidRPr="002C41FC" w:rsidRDefault="006B2F46" w:rsidP="006B2F46">
            <w:pPr>
              <w:suppressAutoHyphens w:val="0"/>
              <w:autoSpaceDN/>
              <w:spacing w:after="0" w:line="240" w:lineRule="auto"/>
              <w:jc w:val="center"/>
              <w:rPr>
                <w:rFonts w:asciiTheme="minorHAnsi" w:eastAsia="Times New Roman" w:hAnsiTheme="minorHAnsi" w:cs="Times New Roman"/>
                <w:b/>
                <w:bCs/>
                <w:color w:val="000000"/>
                <w:sz w:val="22"/>
                <w:szCs w:val="22"/>
                <w:lang w:eastAsia="et-EE"/>
              </w:rPr>
            </w:pPr>
            <w:r w:rsidRPr="00FC4324">
              <w:rPr>
                <w:rFonts w:asciiTheme="minorHAnsi" w:hAnsiTheme="minorHAnsi"/>
                <w:b/>
                <w:bCs/>
                <w:color w:val="000000"/>
                <w:sz w:val="22"/>
                <w:szCs w:val="22"/>
              </w:rPr>
              <w:t>Ühikud</w:t>
            </w:r>
          </w:p>
        </w:tc>
        <w:tc>
          <w:tcPr>
            <w:tcW w:w="1275" w:type="dxa"/>
            <w:tcBorders>
              <w:top w:val="nil"/>
              <w:left w:val="nil"/>
              <w:bottom w:val="nil"/>
              <w:right w:val="nil"/>
            </w:tcBorders>
            <w:shd w:val="clear" w:color="000000" w:fill="DAE9F8"/>
            <w:noWrap/>
            <w:vAlign w:val="bottom"/>
            <w:hideMark/>
          </w:tcPr>
          <w:p w14:paraId="2D0B5F26" w14:textId="23763A18" w:rsidR="006B2F46" w:rsidRPr="002C41FC" w:rsidRDefault="006B2F46" w:rsidP="006B2F46">
            <w:pPr>
              <w:suppressAutoHyphens w:val="0"/>
              <w:autoSpaceDN/>
              <w:spacing w:after="0" w:line="240" w:lineRule="auto"/>
              <w:jc w:val="center"/>
              <w:rPr>
                <w:rFonts w:asciiTheme="minorHAnsi" w:eastAsia="Times New Roman" w:hAnsiTheme="minorHAnsi" w:cs="Times New Roman"/>
                <w:b/>
                <w:bCs/>
                <w:color w:val="000000"/>
                <w:sz w:val="22"/>
                <w:szCs w:val="22"/>
                <w:lang w:eastAsia="et-EE"/>
              </w:rPr>
            </w:pPr>
            <w:r w:rsidRPr="00FC4324">
              <w:rPr>
                <w:rFonts w:asciiTheme="minorHAnsi" w:hAnsiTheme="minorHAnsi"/>
                <w:b/>
                <w:bCs/>
                <w:color w:val="000000"/>
                <w:sz w:val="22"/>
                <w:szCs w:val="22"/>
              </w:rPr>
              <w:t>Ühiku hind</w:t>
            </w:r>
          </w:p>
        </w:tc>
        <w:tc>
          <w:tcPr>
            <w:tcW w:w="1276" w:type="dxa"/>
            <w:tcBorders>
              <w:top w:val="nil"/>
              <w:left w:val="nil"/>
              <w:bottom w:val="nil"/>
              <w:right w:val="nil"/>
            </w:tcBorders>
            <w:shd w:val="clear" w:color="000000" w:fill="DAE9F8"/>
            <w:noWrap/>
            <w:vAlign w:val="bottom"/>
            <w:hideMark/>
          </w:tcPr>
          <w:p w14:paraId="284E0BB9" w14:textId="45DB8892" w:rsidR="006B2F46" w:rsidRPr="002C41FC" w:rsidRDefault="006B2F46" w:rsidP="006B2F46">
            <w:pPr>
              <w:suppressAutoHyphens w:val="0"/>
              <w:autoSpaceDN/>
              <w:spacing w:after="0" w:line="240" w:lineRule="auto"/>
              <w:jc w:val="center"/>
              <w:rPr>
                <w:rFonts w:asciiTheme="minorHAnsi" w:eastAsia="Times New Roman" w:hAnsiTheme="minorHAnsi" w:cs="Times New Roman"/>
                <w:b/>
                <w:bCs/>
                <w:color w:val="000000"/>
                <w:sz w:val="22"/>
                <w:szCs w:val="22"/>
                <w:lang w:eastAsia="et-EE"/>
              </w:rPr>
            </w:pPr>
            <w:r w:rsidRPr="00FC4324">
              <w:rPr>
                <w:rFonts w:asciiTheme="minorHAnsi" w:hAnsiTheme="minorHAnsi"/>
                <w:b/>
                <w:bCs/>
                <w:color w:val="000000"/>
                <w:sz w:val="22"/>
                <w:szCs w:val="22"/>
              </w:rPr>
              <w:t>Kulu kokku</w:t>
            </w:r>
          </w:p>
        </w:tc>
      </w:tr>
      <w:tr w:rsidR="006B2F46" w:rsidRPr="00FC4324" w14:paraId="4D2EAA3A" w14:textId="77777777" w:rsidTr="00190617">
        <w:trPr>
          <w:trHeight w:val="288"/>
        </w:trPr>
        <w:tc>
          <w:tcPr>
            <w:tcW w:w="6237" w:type="dxa"/>
            <w:tcBorders>
              <w:top w:val="nil"/>
              <w:left w:val="nil"/>
              <w:bottom w:val="nil"/>
              <w:right w:val="nil"/>
            </w:tcBorders>
            <w:shd w:val="clear" w:color="auto" w:fill="auto"/>
            <w:noWrap/>
            <w:vAlign w:val="bottom"/>
            <w:hideMark/>
          </w:tcPr>
          <w:p w14:paraId="754EBBB0" w14:textId="056CC98D"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Kohalik transport</w:t>
            </w:r>
          </w:p>
        </w:tc>
        <w:tc>
          <w:tcPr>
            <w:tcW w:w="993" w:type="dxa"/>
            <w:tcBorders>
              <w:top w:val="nil"/>
              <w:left w:val="nil"/>
              <w:bottom w:val="nil"/>
              <w:right w:val="nil"/>
            </w:tcBorders>
            <w:shd w:val="clear" w:color="auto" w:fill="auto"/>
            <w:noWrap/>
            <w:vAlign w:val="bottom"/>
            <w:hideMark/>
          </w:tcPr>
          <w:p w14:paraId="688334EA" w14:textId="02DE5A8D"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5</w:t>
            </w:r>
          </w:p>
        </w:tc>
        <w:tc>
          <w:tcPr>
            <w:tcW w:w="1275" w:type="dxa"/>
            <w:tcBorders>
              <w:top w:val="nil"/>
              <w:left w:val="nil"/>
              <w:bottom w:val="nil"/>
              <w:right w:val="nil"/>
            </w:tcBorders>
            <w:shd w:val="clear" w:color="auto" w:fill="auto"/>
            <w:noWrap/>
            <w:vAlign w:val="bottom"/>
            <w:hideMark/>
          </w:tcPr>
          <w:p w14:paraId="0C91D718" w14:textId="0C82C099"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24,00</w:t>
            </w:r>
          </w:p>
        </w:tc>
        <w:tc>
          <w:tcPr>
            <w:tcW w:w="1276" w:type="dxa"/>
            <w:tcBorders>
              <w:top w:val="nil"/>
              <w:left w:val="nil"/>
              <w:bottom w:val="nil"/>
              <w:right w:val="nil"/>
            </w:tcBorders>
            <w:shd w:val="clear" w:color="auto" w:fill="auto"/>
            <w:noWrap/>
            <w:vAlign w:val="bottom"/>
            <w:hideMark/>
          </w:tcPr>
          <w:p w14:paraId="51F55E47" w14:textId="5E7709C7"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120</w:t>
            </w:r>
          </w:p>
        </w:tc>
      </w:tr>
      <w:tr w:rsidR="006B2F46" w:rsidRPr="00FC4324" w14:paraId="4EF769BF" w14:textId="77777777" w:rsidTr="00190617">
        <w:trPr>
          <w:trHeight w:val="288"/>
        </w:trPr>
        <w:tc>
          <w:tcPr>
            <w:tcW w:w="6237" w:type="dxa"/>
            <w:tcBorders>
              <w:top w:val="nil"/>
              <w:left w:val="nil"/>
              <w:bottom w:val="nil"/>
              <w:right w:val="nil"/>
            </w:tcBorders>
            <w:shd w:val="clear" w:color="auto" w:fill="auto"/>
            <w:noWrap/>
            <w:vAlign w:val="bottom"/>
            <w:hideMark/>
          </w:tcPr>
          <w:p w14:paraId="12454425" w14:textId="17D2E1E0"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Rahvusvaheline transport</w:t>
            </w:r>
          </w:p>
        </w:tc>
        <w:tc>
          <w:tcPr>
            <w:tcW w:w="993" w:type="dxa"/>
            <w:tcBorders>
              <w:top w:val="nil"/>
              <w:left w:val="nil"/>
              <w:bottom w:val="nil"/>
              <w:right w:val="nil"/>
            </w:tcBorders>
            <w:shd w:val="clear" w:color="auto" w:fill="auto"/>
            <w:noWrap/>
            <w:vAlign w:val="bottom"/>
            <w:hideMark/>
          </w:tcPr>
          <w:p w14:paraId="06540774" w14:textId="1BD5449B"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5</w:t>
            </w:r>
          </w:p>
        </w:tc>
        <w:tc>
          <w:tcPr>
            <w:tcW w:w="1275" w:type="dxa"/>
            <w:tcBorders>
              <w:top w:val="nil"/>
              <w:left w:val="nil"/>
              <w:bottom w:val="nil"/>
              <w:right w:val="nil"/>
            </w:tcBorders>
            <w:shd w:val="clear" w:color="auto" w:fill="auto"/>
            <w:noWrap/>
            <w:vAlign w:val="bottom"/>
            <w:hideMark/>
          </w:tcPr>
          <w:p w14:paraId="60AE8F9B" w14:textId="557F9407"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500,00</w:t>
            </w:r>
          </w:p>
        </w:tc>
        <w:tc>
          <w:tcPr>
            <w:tcW w:w="1276" w:type="dxa"/>
            <w:tcBorders>
              <w:top w:val="nil"/>
              <w:left w:val="nil"/>
              <w:bottom w:val="nil"/>
              <w:right w:val="nil"/>
            </w:tcBorders>
            <w:shd w:val="clear" w:color="auto" w:fill="auto"/>
            <w:noWrap/>
            <w:vAlign w:val="bottom"/>
            <w:hideMark/>
          </w:tcPr>
          <w:p w14:paraId="23C81C6E" w14:textId="3E2E1297"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2500</w:t>
            </w:r>
          </w:p>
        </w:tc>
      </w:tr>
      <w:tr w:rsidR="006B2F46" w:rsidRPr="00FC4324" w14:paraId="39EDC6D3" w14:textId="77777777" w:rsidTr="00190617">
        <w:trPr>
          <w:trHeight w:val="288"/>
        </w:trPr>
        <w:tc>
          <w:tcPr>
            <w:tcW w:w="6237" w:type="dxa"/>
            <w:tcBorders>
              <w:top w:val="nil"/>
              <w:left w:val="nil"/>
              <w:bottom w:val="nil"/>
              <w:right w:val="nil"/>
            </w:tcBorders>
            <w:shd w:val="clear" w:color="auto" w:fill="auto"/>
            <w:noWrap/>
            <w:vAlign w:val="bottom"/>
            <w:hideMark/>
          </w:tcPr>
          <w:p w14:paraId="04A0B0A9" w14:textId="7F5D89AB"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Majutus</w:t>
            </w:r>
          </w:p>
        </w:tc>
        <w:tc>
          <w:tcPr>
            <w:tcW w:w="993" w:type="dxa"/>
            <w:tcBorders>
              <w:top w:val="nil"/>
              <w:left w:val="nil"/>
              <w:bottom w:val="nil"/>
              <w:right w:val="nil"/>
            </w:tcBorders>
            <w:shd w:val="clear" w:color="auto" w:fill="auto"/>
            <w:noWrap/>
            <w:vAlign w:val="bottom"/>
            <w:hideMark/>
          </w:tcPr>
          <w:p w14:paraId="23A608EE" w14:textId="784360A9"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24</w:t>
            </w:r>
          </w:p>
        </w:tc>
        <w:tc>
          <w:tcPr>
            <w:tcW w:w="1275" w:type="dxa"/>
            <w:tcBorders>
              <w:top w:val="nil"/>
              <w:left w:val="nil"/>
              <w:bottom w:val="nil"/>
              <w:right w:val="nil"/>
            </w:tcBorders>
            <w:shd w:val="clear" w:color="auto" w:fill="auto"/>
            <w:noWrap/>
            <w:vAlign w:val="bottom"/>
            <w:hideMark/>
          </w:tcPr>
          <w:p w14:paraId="33B15B84" w14:textId="702E88AC"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75,00</w:t>
            </w:r>
          </w:p>
        </w:tc>
        <w:tc>
          <w:tcPr>
            <w:tcW w:w="1276" w:type="dxa"/>
            <w:tcBorders>
              <w:top w:val="nil"/>
              <w:left w:val="nil"/>
              <w:bottom w:val="nil"/>
              <w:right w:val="nil"/>
            </w:tcBorders>
            <w:shd w:val="clear" w:color="auto" w:fill="auto"/>
            <w:noWrap/>
            <w:vAlign w:val="bottom"/>
            <w:hideMark/>
          </w:tcPr>
          <w:p w14:paraId="3610B49D" w14:textId="1F8693CA"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1800</w:t>
            </w:r>
          </w:p>
        </w:tc>
      </w:tr>
      <w:tr w:rsidR="006B2F46" w:rsidRPr="00FC4324" w14:paraId="13F8EDD7" w14:textId="77777777" w:rsidTr="00190617">
        <w:trPr>
          <w:trHeight w:val="288"/>
        </w:trPr>
        <w:tc>
          <w:tcPr>
            <w:tcW w:w="6237" w:type="dxa"/>
            <w:tcBorders>
              <w:top w:val="nil"/>
              <w:left w:val="nil"/>
              <w:bottom w:val="nil"/>
              <w:right w:val="nil"/>
            </w:tcBorders>
            <w:shd w:val="clear" w:color="auto" w:fill="auto"/>
            <w:noWrap/>
            <w:vAlign w:val="bottom"/>
            <w:hideMark/>
          </w:tcPr>
          <w:p w14:paraId="71F153AF" w14:textId="24C155F7"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Hommiku- ja lõunasöögid + kohvi/tee ja vesi</w:t>
            </w:r>
          </w:p>
        </w:tc>
        <w:tc>
          <w:tcPr>
            <w:tcW w:w="993" w:type="dxa"/>
            <w:tcBorders>
              <w:top w:val="nil"/>
              <w:left w:val="nil"/>
              <w:bottom w:val="nil"/>
              <w:right w:val="nil"/>
            </w:tcBorders>
            <w:shd w:val="clear" w:color="auto" w:fill="auto"/>
            <w:noWrap/>
            <w:vAlign w:val="bottom"/>
            <w:hideMark/>
          </w:tcPr>
          <w:p w14:paraId="522441E8" w14:textId="60F1CE61"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375</w:t>
            </w:r>
          </w:p>
        </w:tc>
        <w:tc>
          <w:tcPr>
            <w:tcW w:w="1275" w:type="dxa"/>
            <w:tcBorders>
              <w:top w:val="nil"/>
              <w:left w:val="nil"/>
              <w:bottom w:val="nil"/>
              <w:right w:val="nil"/>
            </w:tcBorders>
            <w:shd w:val="clear" w:color="auto" w:fill="auto"/>
            <w:noWrap/>
            <w:vAlign w:val="bottom"/>
            <w:hideMark/>
          </w:tcPr>
          <w:p w14:paraId="54013952" w14:textId="5CEA004D"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19,60</w:t>
            </w:r>
          </w:p>
        </w:tc>
        <w:tc>
          <w:tcPr>
            <w:tcW w:w="1276" w:type="dxa"/>
            <w:tcBorders>
              <w:top w:val="nil"/>
              <w:left w:val="nil"/>
              <w:bottom w:val="nil"/>
              <w:right w:val="nil"/>
            </w:tcBorders>
            <w:shd w:val="clear" w:color="auto" w:fill="auto"/>
            <w:noWrap/>
            <w:vAlign w:val="bottom"/>
            <w:hideMark/>
          </w:tcPr>
          <w:p w14:paraId="4E00E909" w14:textId="4BA423FF"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7348</w:t>
            </w:r>
          </w:p>
        </w:tc>
      </w:tr>
      <w:tr w:rsidR="006B2F46" w:rsidRPr="00FC4324" w14:paraId="1C56218A" w14:textId="77777777" w:rsidTr="00190617">
        <w:trPr>
          <w:trHeight w:val="288"/>
        </w:trPr>
        <w:tc>
          <w:tcPr>
            <w:tcW w:w="6237" w:type="dxa"/>
            <w:tcBorders>
              <w:top w:val="nil"/>
              <w:left w:val="nil"/>
              <w:bottom w:val="nil"/>
              <w:right w:val="nil"/>
            </w:tcBorders>
            <w:shd w:val="clear" w:color="auto" w:fill="auto"/>
            <w:noWrap/>
            <w:vAlign w:val="bottom"/>
            <w:hideMark/>
          </w:tcPr>
          <w:p w14:paraId="4FC91657" w14:textId="3F4C8A4B"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Õhtusöögid</w:t>
            </w:r>
          </w:p>
        </w:tc>
        <w:tc>
          <w:tcPr>
            <w:tcW w:w="993" w:type="dxa"/>
            <w:tcBorders>
              <w:top w:val="nil"/>
              <w:left w:val="nil"/>
              <w:bottom w:val="nil"/>
              <w:right w:val="nil"/>
            </w:tcBorders>
            <w:shd w:val="clear" w:color="auto" w:fill="auto"/>
            <w:noWrap/>
            <w:vAlign w:val="bottom"/>
            <w:hideMark/>
          </w:tcPr>
          <w:p w14:paraId="706ADB26" w14:textId="3379788B"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150</w:t>
            </w:r>
          </w:p>
        </w:tc>
        <w:tc>
          <w:tcPr>
            <w:tcW w:w="1275" w:type="dxa"/>
            <w:tcBorders>
              <w:top w:val="nil"/>
              <w:left w:val="nil"/>
              <w:bottom w:val="nil"/>
              <w:right w:val="nil"/>
            </w:tcBorders>
            <w:shd w:val="clear" w:color="auto" w:fill="auto"/>
            <w:noWrap/>
            <w:vAlign w:val="bottom"/>
            <w:hideMark/>
          </w:tcPr>
          <w:p w14:paraId="4E662EF3" w14:textId="120AD1FE"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35,00</w:t>
            </w:r>
          </w:p>
        </w:tc>
        <w:tc>
          <w:tcPr>
            <w:tcW w:w="1276" w:type="dxa"/>
            <w:tcBorders>
              <w:top w:val="nil"/>
              <w:left w:val="nil"/>
              <w:bottom w:val="nil"/>
              <w:right w:val="nil"/>
            </w:tcBorders>
            <w:shd w:val="clear" w:color="auto" w:fill="auto"/>
            <w:noWrap/>
            <w:vAlign w:val="bottom"/>
            <w:hideMark/>
          </w:tcPr>
          <w:p w14:paraId="4123FAB7" w14:textId="1BDBC17A"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5250</w:t>
            </w:r>
          </w:p>
        </w:tc>
      </w:tr>
      <w:tr w:rsidR="006B2F46" w:rsidRPr="00FC4324" w14:paraId="75CAD668" w14:textId="77777777" w:rsidTr="00190617">
        <w:trPr>
          <w:trHeight w:val="288"/>
        </w:trPr>
        <w:tc>
          <w:tcPr>
            <w:tcW w:w="6237" w:type="dxa"/>
            <w:tcBorders>
              <w:top w:val="nil"/>
              <w:left w:val="nil"/>
              <w:bottom w:val="nil"/>
              <w:right w:val="nil"/>
            </w:tcBorders>
            <w:shd w:val="clear" w:color="auto" w:fill="auto"/>
            <w:noWrap/>
            <w:vAlign w:val="bottom"/>
            <w:hideMark/>
          </w:tcPr>
          <w:p w14:paraId="2F51638E" w14:textId="2AFB18AE"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Pizzad ja karastusjoogid</w:t>
            </w:r>
          </w:p>
        </w:tc>
        <w:tc>
          <w:tcPr>
            <w:tcW w:w="993" w:type="dxa"/>
            <w:tcBorders>
              <w:top w:val="nil"/>
              <w:left w:val="nil"/>
              <w:bottom w:val="nil"/>
              <w:right w:val="nil"/>
            </w:tcBorders>
            <w:shd w:val="clear" w:color="auto" w:fill="auto"/>
            <w:noWrap/>
            <w:vAlign w:val="bottom"/>
            <w:hideMark/>
          </w:tcPr>
          <w:p w14:paraId="60650FCE" w14:textId="43DA9C73"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50</w:t>
            </w:r>
          </w:p>
        </w:tc>
        <w:tc>
          <w:tcPr>
            <w:tcW w:w="1275" w:type="dxa"/>
            <w:tcBorders>
              <w:top w:val="nil"/>
              <w:left w:val="nil"/>
              <w:bottom w:val="nil"/>
              <w:right w:val="nil"/>
            </w:tcBorders>
            <w:shd w:val="clear" w:color="auto" w:fill="auto"/>
            <w:noWrap/>
            <w:vAlign w:val="bottom"/>
            <w:hideMark/>
          </w:tcPr>
          <w:p w14:paraId="201C4E25" w14:textId="7E78FF9D"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15,00</w:t>
            </w:r>
          </w:p>
        </w:tc>
        <w:tc>
          <w:tcPr>
            <w:tcW w:w="1276" w:type="dxa"/>
            <w:tcBorders>
              <w:top w:val="nil"/>
              <w:left w:val="nil"/>
              <w:bottom w:val="nil"/>
              <w:right w:val="nil"/>
            </w:tcBorders>
            <w:shd w:val="clear" w:color="auto" w:fill="auto"/>
            <w:noWrap/>
            <w:vAlign w:val="bottom"/>
            <w:hideMark/>
          </w:tcPr>
          <w:p w14:paraId="78EEA207" w14:textId="47B3605F"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750</w:t>
            </w:r>
          </w:p>
        </w:tc>
      </w:tr>
      <w:tr w:rsidR="006B2F46" w:rsidRPr="00FC4324" w14:paraId="250B41FC" w14:textId="77777777" w:rsidTr="00190617">
        <w:trPr>
          <w:trHeight w:val="288"/>
        </w:trPr>
        <w:tc>
          <w:tcPr>
            <w:tcW w:w="6237" w:type="dxa"/>
            <w:tcBorders>
              <w:top w:val="nil"/>
              <w:left w:val="nil"/>
              <w:bottom w:val="nil"/>
              <w:right w:val="nil"/>
            </w:tcBorders>
            <w:shd w:val="clear" w:color="auto" w:fill="auto"/>
            <w:noWrap/>
            <w:vAlign w:val="bottom"/>
            <w:hideMark/>
          </w:tcPr>
          <w:p w14:paraId="01905B55" w14:textId="50BB3C97"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Ruumide rent</w:t>
            </w:r>
          </w:p>
        </w:tc>
        <w:tc>
          <w:tcPr>
            <w:tcW w:w="993" w:type="dxa"/>
            <w:tcBorders>
              <w:top w:val="nil"/>
              <w:left w:val="nil"/>
              <w:bottom w:val="nil"/>
              <w:right w:val="nil"/>
            </w:tcBorders>
            <w:shd w:val="clear" w:color="auto" w:fill="auto"/>
            <w:noWrap/>
            <w:vAlign w:val="bottom"/>
            <w:hideMark/>
          </w:tcPr>
          <w:p w14:paraId="1A0C6F9F" w14:textId="1BBA4041"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3</w:t>
            </w:r>
          </w:p>
        </w:tc>
        <w:tc>
          <w:tcPr>
            <w:tcW w:w="1275" w:type="dxa"/>
            <w:tcBorders>
              <w:top w:val="nil"/>
              <w:left w:val="nil"/>
              <w:bottom w:val="nil"/>
              <w:right w:val="nil"/>
            </w:tcBorders>
            <w:shd w:val="clear" w:color="auto" w:fill="auto"/>
            <w:noWrap/>
            <w:vAlign w:val="bottom"/>
            <w:hideMark/>
          </w:tcPr>
          <w:p w14:paraId="6A22F2E3" w14:textId="50876DDA"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1060,00</w:t>
            </w:r>
          </w:p>
        </w:tc>
        <w:tc>
          <w:tcPr>
            <w:tcW w:w="1276" w:type="dxa"/>
            <w:tcBorders>
              <w:top w:val="nil"/>
              <w:left w:val="nil"/>
              <w:bottom w:val="nil"/>
              <w:right w:val="nil"/>
            </w:tcBorders>
            <w:shd w:val="clear" w:color="auto" w:fill="auto"/>
            <w:noWrap/>
            <w:vAlign w:val="bottom"/>
            <w:hideMark/>
          </w:tcPr>
          <w:p w14:paraId="59CCE8C9" w14:textId="43CFE034"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3180</w:t>
            </w:r>
          </w:p>
        </w:tc>
      </w:tr>
      <w:tr w:rsidR="006B2F46" w:rsidRPr="00FC4324" w14:paraId="1BEE7C47" w14:textId="77777777" w:rsidTr="00190617">
        <w:trPr>
          <w:trHeight w:val="288"/>
        </w:trPr>
        <w:tc>
          <w:tcPr>
            <w:tcW w:w="6237" w:type="dxa"/>
            <w:tcBorders>
              <w:top w:val="nil"/>
              <w:left w:val="nil"/>
              <w:bottom w:val="nil"/>
              <w:right w:val="nil"/>
            </w:tcBorders>
            <w:shd w:val="clear" w:color="auto" w:fill="auto"/>
            <w:noWrap/>
            <w:vAlign w:val="bottom"/>
            <w:hideMark/>
          </w:tcPr>
          <w:p w14:paraId="3BEF27A8" w14:textId="6CDA992F"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IT (kaabliühendused, 2TB salvestusruum + 72 h tehnilist tuge)</w:t>
            </w:r>
          </w:p>
        </w:tc>
        <w:tc>
          <w:tcPr>
            <w:tcW w:w="993" w:type="dxa"/>
            <w:tcBorders>
              <w:top w:val="nil"/>
              <w:left w:val="nil"/>
              <w:bottom w:val="nil"/>
              <w:right w:val="nil"/>
            </w:tcBorders>
            <w:shd w:val="clear" w:color="auto" w:fill="auto"/>
            <w:noWrap/>
            <w:vAlign w:val="bottom"/>
            <w:hideMark/>
          </w:tcPr>
          <w:p w14:paraId="60D119F7" w14:textId="77777777"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p>
        </w:tc>
        <w:tc>
          <w:tcPr>
            <w:tcW w:w="1275" w:type="dxa"/>
            <w:tcBorders>
              <w:top w:val="nil"/>
              <w:left w:val="nil"/>
              <w:bottom w:val="nil"/>
              <w:right w:val="nil"/>
            </w:tcBorders>
            <w:shd w:val="clear" w:color="auto" w:fill="auto"/>
            <w:noWrap/>
            <w:vAlign w:val="bottom"/>
            <w:hideMark/>
          </w:tcPr>
          <w:p w14:paraId="50DE12F0" w14:textId="77777777" w:rsidR="006B2F46" w:rsidRPr="002C41FC" w:rsidRDefault="006B2F46" w:rsidP="006B2F46">
            <w:pPr>
              <w:suppressAutoHyphens w:val="0"/>
              <w:autoSpaceDN/>
              <w:spacing w:after="0" w:line="240" w:lineRule="auto"/>
              <w:rPr>
                <w:rFonts w:asciiTheme="minorHAnsi" w:eastAsia="Times New Roman" w:hAnsiTheme="minorHAnsi" w:cs="Times New Roman"/>
                <w:sz w:val="22"/>
                <w:szCs w:val="22"/>
                <w:lang w:eastAsia="et-EE"/>
              </w:rPr>
            </w:pPr>
          </w:p>
        </w:tc>
        <w:tc>
          <w:tcPr>
            <w:tcW w:w="1276" w:type="dxa"/>
            <w:tcBorders>
              <w:top w:val="nil"/>
              <w:left w:val="nil"/>
              <w:bottom w:val="nil"/>
              <w:right w:val="nil"/>
            </w:tcBorders>
            <w:shd w:val="clear" w:color="auto" w:fill="auto"/>
            <w:noWrap/>
            <w:vAlign w:val="bottom"/>
            <w:hideMark/>
          </w:tcPr>
          <w:p w14:paraId="728964D7" w14:textId="50F78860"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3009</w:t>
            </w:r>
          </w:p>
        </w:tc>
      </w:tr>
      <w:tr w:rsidR="006B2F46" w:rsidRPr="00FC4324" w14:paraId="5617A767" w14:textId="77777777" w:rsidTr="00190617">
        <w:trPr>
          <w:trHeight w:val="288"/>
        </w:trPr>
        <w:tc>
          <w:tcPr>
            <w:tcW w:w="6237" w:type="dxa"/>
            <w:tcBorders>
              <w:top w:val="nil"/>
              <w:left w:val="nil"/>
              <w:bottom w:val="nil"/>
              <w:right w:val="nil"/>
            </w:tcBorders>
            <w:shd w:val="clear" w:color="auto" w:fill="auto"/>
            <w:noWrap/>
            <w:vAlign w:val="bottom"/>
            <w:hideMark/>
          </w:tcPr>
          <w:p w14:paraId="27226020" w14:textId="4B23B638"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 xml:space="preserve">Organiseerimiskulud (värbamine, kommunikatsioon jne) </w:t>
            </w:r>
          </w:p>
        </w:tc>
        <w:tc>
          <w:tcPr>
            <w:tcW w:w="993" w:type="dxa"/>
            <w:tcBorders>
              <w:top w:val="nil"/>
              <w:left w:val="nil"/>
              <w:bottom w:val="nil"/>
              <w:right w:val="nil"/>
            </w:tcBorders>
            <w:shd w:val="clear" w:color="auto" w:fill="auto"/>
            <w:noWrap/>
            <w:vAlign w:val="bottom"/>
            <w:hideMark/>
          </w:tcPr>
          <w:p w14:paraId="6CCE652B" w14:textId="3E2B16F9"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2</w:t>
            </w:r>
          </w:p>
        </w:tc>
        <w:tc>
          <w:tcPr>
            <w:tcW w:w="1275" w:type="dxa"/>
            <w:tcBorders>
              <w:top w:val="nil"/>
              <w:left w:val="nil"/>
              <w:bottom w:val="nil"/>
              <w:right w:val="nil"/>
            </w:tcBorders>
            <w:shd w:val="clear" w:color="auto" w:fill="auto"/>
            <w:noWrap/>
            <w:vAlign w:val="bottom"/>
            <w:hideMark/>
          </w:tcPr>
          <w:p w14:paraId="450C0FA4" w14:textId="76804A36"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1000,00</w:t>
            </w:r>
          </w:p>
        </w:tc>
        <w:tc>
          <w:tcPr>
            <w:tcW w:w="1276" w:type="dxa"/>
            <w:tcBorders>
              <w:top w:val="nil"/>
              <w:left w:val="nil"/>
              <w:bottom w:val="nil"/>
              <w:right w:val="nil"/>
            </w:tcBorders>
            <w:shd w:val="clear" w:color="auto" w:fill="auto"/>
            <w:noWrap/>
            <w:vAlign w:val="bottom"/>
            <w:hideMark/>
          </w:tcPr>
          <w:p w14:paraId="7AC0EB81" w14:textId="090F10E3"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2000</w:t>
            </w:r>
          </w:p>
        </w:tc>
      </w:tr>
      <w:tr w:rsidR="006B2F46" w:rsidRPr="00FC4324" w14:paraId="6FD7A84A" w14:textId="77777777" w:rsidTr="00190617">
        <w:trPr>
          <w:trHeight w:val="288"/>
        </w:trPr>
        <w:tc>
          <w:tcPr>
            <w:tcW w:w="6237" w:type="dxa"/>
            <w:tcBorders>
              <w:top w:val="nil"/>
              <w:left w:val="nil"/>
              <w:bottom w:val="nil"/>
              <w:right w:val="nil"/>
            </w:tcBorders>
            <w:shd w:val="clear" w:color="auto" w:fill="auto"/>
            <w:noWrap/>
            <w:vAlign w:val="bottom"/>
            <w:hideMark/>
          </w:tcPr>
          <w:p w14:paraId="647DF7DA" w14:textId="15EE5A9D"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Moderaatorid</w:t>
            </w:r>
          </w:p>
        </w:tc>
        <w:tc>
          <w:tcPr>
            <w:tcW w:w="993" w:type="dxa"/>
            <w:tcBorders>
              <w:top w:val="nil"/>
              <w:left w:val="nil"/>
              <w:bottom w:val="nil"/>
              <w:right w:val="nil"/>
            </w:tcBorders>
            <w:shd w:val="clear" w:color="auto" w:fill="auto"/>
            <w:noWrap/>
            <w:vAlign w:val="bottom"/>
            <w:hideMark/>
          </w:tcPr>
          <w:p w14:paraId="4F9A5371" w14:textId="30453AB3"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2</w:t>
            </w:r>
          </w:p>
        </w:tc>
        <w:tc>
          <w:tcPr>
            <w:tcW w:w="1275" w:type="dxa"/>
            <w:tcBorders>
              <w:top w:val="nil"/>
              <w:left w:val="nil"/>
              <w:bottom w:val="nil"/>
              <w:right w:val="nil"/>
            </w:tcBorders>
            <w:shd w:val="clear" w:color="auto" w:fill="auto"/>
            <w:noWrap/>
            <w:vAlign w:val="bottom"/>
            <w:hideMark/>
          </w:tcPr>
          <w:p w14:paraId="6E7FE972" w14:textId="23C7E245"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1000,00</w:t>
            </w:r>
          </w:p>
        </w:tc>
        <w:tc>
          <w:tcPr>
            <w:tcW w:w="1276" w:type="dxa"/>
            <w:tcBorders>
              <w:top w:val="nil"/>
              <w:left w:val="nil"/>
              <w:bottom w:val="nil"/>
              <w:right w:val="nil"/>
            </w:tcBorders>
            <w:shd w:val="clear" w:color="auto" w:fill="auto"/>
            <w:noWrap/>
            <w:vAlign w:val="bottom"/>
            <w:hideMark/>
          </w:tcPr>
          <w:p w14:paraId="3C2B9A9F" w14:textId="2B1EFC9C"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2000</w:t>
            </w:r>
          </w:p>
        </w:tc>
      </w:tr>
      <w:tr w:rsidR="006B2F46" w:rsidRPr="00FC4324" w14:paraId="2ACAC021" w14:textId="77777777" w:rsidTr="00190617">
        <w:trPr>
          <w:trHeight w:val="288"/>
        </w:trPr>
        <w:tc>
          <w:tcPr>
            <w:tcW w:w="6237" w:type="dxa"/>
            <w:tcBorders>
              <w:top w:val="nil"/>
              <w:left w:val="nil"/>
              <w:bottom w:val="nil"/>
              <w:right w:val="nil"/>
            </w:tcBorders>
            <w:shd w:val="clear" w:color="auto" w:fill="auto"/>
            <w:noWrap/>
            <w:vAlign w:val="bottom"/>
            <w:hideMark/>
          </w:tcPr>
          <w:p w14:paraId="3F60199E" w14:textId="1670AAD6"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Mentorid</w:t>
            </w:r>
          </w:p>
        </w:tc>
        <w:tc>
          <w:tcPr>
            <w:tcW w:w="993" w:type="dxa"/>
            <w:tcBorders>
              <w:top w:val="nil"/>
              <w:left w:val="nil"/>
              <w:bottom w:val="nil"/>
              <w:right w:val="nil"/>
            </w:tcBorders>
            <w:shd w:val="clear" w:color="auto" w:fill="auto"/>
            <w:noWrap/>
            <w:vAlign w:val="bottom"/>
            <w:hideMark/>
          </w:tcPr>
          <w:p w14:paraId="64C38A41" w14:textId="41324527"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20</w:t>
            </w:r>
          </w:p>
        </w:tc>
        <w:tc>
          <w:tcPr>
            <w:tcW w:w="1275" w:type="dxa"/>
            <w:tcBorders>
              <w:top w:val="nil"/>
              <w:left w:val="nil"/>
              <w:bottom w:val="nil"/>
              <w:right w:val="nil"/>
            </w:tcBorders>
            <w:shd w:val="clear" w:color="auto" w:fill="auto"/>
            <w:noWrap/>
            <w:vAlign w:val="bottom"/>
            <w:hideMark/>
          </w:tcPr>
          <w:p w14:paraId="3C9BC0DF" w14:textId="022558F3"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500,00</w:t>
            </w:r>
          </w:p>
        </w:tc>
        <w:tc>
          <w:tcPr>
            <w:tcW w:w="1276" w:type="dxa"/>
            <w:tcBorders>
              <w:top w:val="nil"/>
              <w:left w:val="nil"/>
              <w:bottom w:val="nil"/>
              <w:right w:val="nil"/>
            </w:tcBorders>
            <w:shd w:val="clear" w:color="auto" w:fill="auto"/>
            <w:noWrap/>
            <w:vAlign w:val="bottom"/>
            <w:hideMark/>
          </w:tcPr>
          <w:p w14:paraId="3E42FC02" w14:textId="31A48740"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10000</w:t>
            </w:r>
          </w:p>
        </w:tc>
      </w:tr>
      <w:tr w:rsidR="006B2F46" w:rsidRPr="00FC4324" w14:paraId="36010F4F" w14:textId="77777777" w:rsidTr="00190617">
        <w:trPr>
          <w:trHeight w:val="288"/>
        </w:trPr>
        <w:tc>
          <w:tcPr>
            <w:tcW w:w="6237" w:type="dxa"/>
            <w:tcBorders>
              <w:top w:val="nil"/>
              <w:left w:val="nil"/>
              <w:bottom w:val="nil"/>
              <w:right w:val="nil"/>
            </w:tcBorders>
            <w:shd w:val="clear" w:color="auto" w:fill="auto"/>
            <w:noWrap/>
            <w:vAlign w:val="bottom"/>
            <w:hideMark/>
          </w:tcPr>
          <w:p w14:paraId="3F397EF1" w14:textId="720FCD70"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Töötubade esinejad</w:t>
            </w:r>
          </w:p>
        </w:tc>
        <w:tc>
          <w:tcPr>
            <w:tcW w:w="993" w:type="dxa"/>
            <w:tcBorders>
              <w:top w:val="nil"/>
              <w:left w:val="nil"/>
              <w:bottom w:val="nil"/>
              <w:right w:val="nil"/>
            </w:tcBorders>
            <w:shd w:val="clear" w:color="auto" w:fill="auto"/>
            <w:noWrap/>
            <w:vAlign w:val="bottom"/>
            <w:hideMark/>
          </w:tcPr>
          <w:p w14:paraId="1BC7ABEF" w14:textId="0B85E42F"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4</w:t>
            </w:r>
          </w:p>
        </w:tc>
        <w:tc>
          <w:tcPr>
            <w:tcW w:w="1275" w:type="dxa"/>
            <w:tcBorders>
              <w:top w:val="nil"/>
              <w:left w:val="nil"/>
              <w:bottom w:val="nil"/>
              <w:right w:val="nil"/>
            </w:tcBorders>
            <w:shd w:val="clear" w:color="auto" w:fill="auto"/>
            <w:noWrap/>
            <w:vAlign w:val="bottom"/>
            <w:hideMark/>
          </w:tcPr>
          <w:p w14:paraId="561BB522" w14:textId="60D65E51"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646,60</w:t>
            </w:r>
          </w:p>
        </w:tc>
        <w:tc>
          <w:tcPr>
            <w:tcW w:w="1276" w:type="dxa"/>
            <w:tcBorders>
              <w:top w:val="nil"/>
              <w:left w:val="nil"/>
              <w:bottom w:val="nil"/>
              <w:right w:val="nil"/>
            </w:tcBorders>
            <w:shd w:val="clear" w:color="auto" w:fill="auto"/>
            <w:noWrap/>
            <w:vAlign w:val="bottom"/>
            <w:hideMark/>
          </w:tcPr>
          <w:p w14:paraId="0000B3DF" w14:textId="1768CE20"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2586</w:t>
            </w:r>
          </w:p>
        </w:tc>
      </w:tr>
      <w:tr w:rsidR="006B2F46" w:rsidRPr="00FC4324" w14:paraId="1485BEBC" w14:textId="77777777" w:rsidTr="00190617">
        <w:trPr>
          <w:trHeight w:val="288"/>
        </w:trPr>
        <w:tc>
          <w:tcPr>
            <w:tcW w:w="6237" w:type="dxa"/>
            <w:tcBorders>
              <w:top w:val="nil"/>
              <w:left w:val="nil"/>
              <w:bottom w:val="nil"/>
              <w:right w:val="nil"/>
            </w:tcBorders>
            <w:shd w:val="clear" w:color="auto" w:fill="auto"/>
            <w:noWrap/>
            <w:vAlign w:val="bottom"/>
            <w:hideMark/>
          </w:tcPr>
          <w:p w14:paraId="61B5245D" w14:textId="00574D93"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Fotograaf</w:t>
            </w:r>
          </w:p>
        </w:tc>
        <w:tc>
          <w:tcPr>
            <w:tcW w:w="993" w:type="dxa"/>
            <w:tcBorders>
              <w:top w:val="nil"/>
              <w:left w:val="nil"/>
              <w:bottom w:val="nil"/>
              <w:right w:val="nil"/>
            </w:tcBorders>
            <w:shd w:val="clear" w:color="auto" w:fill="auto"/>
            <w:noWrap/>
            <w:vAlign w:val="bottom"/>
            <w:hideMark/>
          </w:tcPr>
          <w:p w14:paraId="7D40E32A" w14:textId="47C447D2"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w:t>
            </w:r>
          </w:p>
        </w:tc>
        <w:tc>
          <w:tcPr>
            <w:tcW w:w="1275" w:type="dxa"/>
            <w:tcBorders>
              <w:top w:val="nil"/>
              <w:left w:val="nil"/>
              <w:bottom w:val="nil"/>
              <w:right w:val="nil"/>
            </w:tcBorders>
            <w:shd w:val="clear" w:color="auto" w:fill="auto"/>
            <w:noWrap/>
            <w:vAlign w:val="bottom"/>
            <w:hideMark/>
          </w:tcPr>
          <w:p w14:paraId="3D57CB3A" w14:textId="47C1B977"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1250,00</w:t>
            </w:r>
          </w:p>
        </w:tc>
        <w:tc>
          <w:tcPr>
            <w:tcW w:w="1276" w:type="dxa"/>
            <w:tcBorders>
              <w:top w:val="nil"/>
              <w:left w:val="nil"/>
              <w:bottom w:val="nil"/>
              <w:right w:val="nil"/>
            </w:tcBorders>
            <w:shd w:val="clear" w:color="auto" w:fill="auto"/>
            <w:noWrap/>
            <w:vAlign w:val="bottom"/>
            <w:hideMark/>
          </w:tcPr>
          <w:p w14:paraId="6C1C4B68" w14:textId="64B3912B"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1250</w:t>
            </w:r>
          </w:p>
        </w:tc>
      </w:tr>
      <w:tr w:rsidR="006B2F46" w:rsidRPr="00FC4324" w14:paraId="739141D3" w14:textId="77777777" w:rsidTr="00190617">
        <w:trPr>
          <w:trHeight w:val="288"/>
        </w:trPr>
        <w:tc>
          <w:tcPr>
            <w:tcW w:w="6237" w:type="dxa"/>
            <w:tcBorders>
              <w:top w:val="nil"/>
              <w:left w:val="nil"/>
              <w:bottom w:val="nil"/>
              <w:right w:val="nil"/>
            </w:tcBorders>
            <w:shd w:val="clear" w:color="auto" w:fill="auto"/>
            <w:noWrap/>
            <w:vAlign w:val="bottom"/>
            <w:hideMark/>
          </w:tcPr>
          <w:p w14:paraId="69F2DFC7" w14:textId="247428B1"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Projektijuhtimine (10%)</w:t>
            </w:r>
          </w:p>
        </w:tc>
        <w:tc>
          <w:tcPr>
            <w:tcW w:w="993" w:type="dxa"/>
            <w:tcBorders>
              <w:top w:val="nil"/>
              <w:left w:val="nil"/>
              <w:bottom w:val="nil"/>
              <w:right w:val="nil"/>
            </w:tcBorders>
            <w:shd w:val="clear" w:color="auto" w:fill="auto"/>
            <w:noWrap/>
            <w:vAlign w:val="bottom"/>
            <w:hideMark/>
          </w:tcPr>
          <w:p w14:paraId="257FB8F3" w14:textId="77777777"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p>
        </w:tc>
        <w:tc>
          <w:tcPr>
            <w:tcW w:w="1275" w:type="dxa"/>
            <w:tcBorders>
              <w:top w:val="nil"/>
              <w:left w:val="nil"/>
              <w:bottom w:val="nil"/>
              <w:right w:val="nil"/>
            </w:tcBorders>
            <w:shd w:val="clear" w:color="auto" w:fill="auto"/>
            <w:noWrap/>
            <w:vAlign w:val="bottom"/>
            <w:hideMark/>
          </w:tcPr>
          <w:p w14:paraId="2FE70C15" w14:textId="77777777" w:rsidR="006B2F46" w:rsidRPr="002C41FC" w:rsidRDefault="006B2F46" w:rsidP="006B2F46">
            <w:pPr>
              <w:suppressAutoHyphens w:val="0"/>
              <w:autoSpaceDN/>
              <w:spacing w:after="0" w:line="240" w:lineRule="auto"/>
              <w:rPr>
                <w:rFonts w:asciiTheme="minorHAnsi" w:eastAsia="Times New Roman" w:hAnsiTheme="minorHAnsi" w:cs="Times New Roman"/>
                <w:sz w:val="22"/>
                <w:szCs w:val="22"/>
                <w:lang w:eastAsia="et-EE"/>
              </w:rPr>
            </w:pPr>
          </w:p>
        </w:tc>
        <w:tc>
          <w:tcPr>
            <w:tcW w:w="1276" w:type="dxa"/>
            <w:tcBorders>
              <w:top w:val="nil"/>
              <w:left w:val="nil"/>
              <w:bottom w:val="nil"/>
              <w:right w:val="nil"/>
            </w:tcBorders>
            <w:shd w:val="clear" w:color="auto" w:fill="auto"/>
            <w:noWrap/>
            <w:vAlign w:val="bottom"/>
            <w:hideMark/>
          </w:tcPr>
          <w:p w14:paraId="4DC7583F" w14:textId="050030EF"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4179</w:t>
            </w:r>
          </w:p>
        </w:tc>
      </w:tr>
      <w:tr w:rsidR="006B2F46" w:rsidRPr="00FC4324" w14:paraId="3E10D0BB" w14:textId="77777777" w:rsidTr="00190617">
        <w:trPr>
          <w:trHeight w:val="288"/>
        </w:trPr>
        <w:tc>
          <w:tcPr>
            <w:tcW w:w="6237" w:type="dxa"/>
            <w:tcBorders>
              <w:top w:val="nil"/>
              <w:left w:val="nil"/>
              <w:bottom w:val="nil"/>
              <w:right w:val="nil"/>
            </w:tcBorders>
            <w:shd w:val="clear" w:color="auto" w:fill="auto"/>
            <w:noWrap/>
            <w:vAlign w:val="bottom"/>
            <w:hideMark/>
          </w:tcPr>
          <w:p w14:paraId="26972CCC" w14:textId="0DFD55A2"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Ettearvamatud kulud (5% kõigest peale projektijuhtimise)</w:t>
            </w:r>
          </w:p>
        </w:tc>
        <w:tc>
          <w:tcPr>
            <w:tcW w:w="993" w:type="dxa"/>
            <w:tcBorders>
              <w:top w:val="nil"/>
              <w:left w:val="nil"/>
              <w:bottom w:val="nil"/>
              <w:right w:val="nil"/>
            </w:tcBorders>
            <w:shd w:val="clear" w:color="auto" w:fill="auto"/>
            <w:noWrap/>
            <w:vAlign w:val="bottom"/>
            <w:hideMark/>
          </w:tcPr>
          <w:p w14:paraId="109E4C61" w14:textId="77777777"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p>
        </w:tc>
        <w:tc>
          <w:tcPr>
            <w:tcW w:w="1275" w:type="dxa"/>
            <w:tcBorders>
              <w:top w:val="nil"/>
              <w:left w:val="nil"/>
              <w:bottom w:val="nil"/>
              <w:right w:val="nil"/>
            </w:tcBorders>
            <w:shd w:val="clear" w:color="auto" w:fill="auto"/>
            <w:noWrap/>
            <w:vAlign w:val="bottom"/>
            <w:hideMark/>
          </w:tcPr>
          <w:p w14:paraId="23E4D68B" w14:textId="77777777" w:rsidR="006B2F46" w:rsidRPr="002C41FC" w:rsidRDefault="006B2F46" w:rsidP="006B2F46">
            <w:pPr>
              <w:suppressAutoHyphens w:val="0"/>
              <w:autoSpaceDN/>
              <w:spacing w:after="0" w:line="240" w:lineRule="auto"/>
              <w:rPr>
                <w:rFonts w:asciiTheme="minorHAnsi" w:eastAsia="Times New Roman" w:hAnsiTheme="minorHAnsi" w:cs="Times New Roman"/>
                <w:sz w:val="22"/>
                <w:szCs w:val="22"/>
                <w:lang w:eastAsia="et-EE"/>
              </w:rPr>
            </w:pPr>
          </w:p>
        </w:tc>
        <w:tc>
          <w:tcPr>
            <w:tcW w:w="1276" w:type="dxa"/>
            <w:tcBorders>
              <w:top w:val="nil"/>
              <w:left w:val="nil"/>
              <w:bottom w:val="nil"/>
              <w:right w:val="nil"/>
            </w:tcBorders>
            <w:shd w:val="clear" w:color="auto" w:fill="auto"/>
            <w:noWrap/>
            <w:vAlign w:val="bottom"/>
            <w:hideMark/>
          </w:tcPr>
          <w:p w14:paraId="1D0759E8" w14:textId="64BCE6A2"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2027</w:t>
            </w:r>
          </w:p>
        </w:tc>
      </w:tr>
      <w:tr w:rsidR="006B2F46" w:rsidRPr="00FC4324" w14:paraId="144FD6A7" w14:textId="77777777" w:rsidTr="00190617">
        <w:trPr>
          <w:trHeight w:val="288"/>
        </w:trPr>
        <w:tc>
          <w:tcPr>
            <w:tcW w:w="6237" w:type="dxa"/>
            <w:tcBorders>
              <w:top w:val="nil"/>
              <w:left w:val="nil"/>
              <w:bottom w:val="nil"/>
              <w:right w:val="nil"/>
            </w:tcBorders>
            <w:shd w:val="clear" w:color="auto" w:fill="auto"/>
            <w:noWrap/>
            <w:vAlign w:val="bottom"/>
            <w:hideMark/>
          </w:tcPr>
          <w:p w14:paraId="2624594C" w14:textId="23E13E32"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Üldkulu (25%)</w:t>
            </w:r>
          </w:p>
        </w:tc>
        <w:tc>
          <w:tcPr>
            <w:tcW w:w="993" w:type="dxa"/>
            <w:tcBorders>
              <w:top w:val="nil"/>
              <w:left w:val="nil"/>
              <w:bottom w:val="nil"/>
              <w:right w:val="nil"/>
            </w:tcBorders>
            <w:shd w:val="clear" w:color="auto" w:fill="auto"/>
            <w:noWrap/>
            <w:vAlign w:val="bottom"/>
            <w:hideMark/>
          </w:tcPr>
          <w:p w14:paraId="5B827766" w14:textId="77777777" w:rsidR="006B2F46" w:rsidRPr="002C41FC" w:rsidRDefault="006B2F46" w:rsidP="006B2F46">
            <w:pPr>
              <w:suppressAutoHyphens w:val="0"/>
              <w:autoSpaceDN/>
              <w:spacing w:after="0" w:line="240" w:lineRule="auto"/>
              <w:rPr>
                <w:rFonts w:asciiTheme="minorHAnsi" w:eastAsia="Times New Roman" w:hAnsiTheme="minorHAnsi" w:cs="Times New Roman"/>
                <w:color w:val="000000"/>
                <w:sz w:val="22"/>
                <w:szCs w:val="22"/>
                <w:lang w:eastAsia="et-EE"/>
              </w:rPr>
            </w:pPr>
          </w:p>
        </w:tc>
        <w:tc>
          <w:tcPr>
            <w:tcW w:w="1275" w:type="dxa"/>
            <w:tcBorders>
              <w:top w:val="nil"/>
              <w:left w:val="nil"/>
              <w:bottom w:val="nil"/>
              <w:right w:val="nil"/>
            </w:tcBorders>
            <w:shd w:val="clear" w:color="auto" w:fill="auto"/>
            <w:noWrap/>
            <w:vAlign w:val="bottom"/>
            <w:hideMark/>
          </w:tcPr>
          <w:p w14:paraId="372B6623" w14:textId="77777777" w:rsidR="006B2F46" w:rsidRPr="002C41FC" w:rsidRDefault="006B2F46" w:rsidP="006B2F46">
            <w:pPr>
              <w:suppressAutoHyphens w:val="0"/>
              <w:autoSpaceDN/>
              <w:spacing w:after="0" w:line="240" w:lineRule="auto"/>
              <w:rPr>
                <w:rFonts w:asciiTheme="minorHAnsi" w:eastAsia="Times New Roman" w:hAnsiTheme="minorHAnsi" w:cs="Times New Roman"/>
                <w:sz w:val="22"/>
                <w:szCs w:val="22"/>
                <w:lang w:eastAsia="et-EE"/>
              </w:rPr>
            </w:pPr>
          </w:p>
        </w:tc>
        <w:tc>
          <w:tcPr>
            <w:tcW w:w="1276" w:type="dxa"/>
            <w:tcBorders>
              <w:top w:val="nil"/>
              <w:left w:val="nil"/>
              <w:bottom w:val="nil"/>
              <w:right w:val="nil"/>
            </w:tcBorders>
            <w:shd w:val="clear" w:color="auto" w:fill="auto"/>
            <w:noWrap/>
            <w:vAlign w:val="bottom"/>
            <w:hideMark/>
          </w:tcPr>
          <w:p w14:paraId="16FA1DA4" w14:textId="2E7425CC" w:rsidR="006B2F46" w:rsidRPr="002C41FC" w:rsidRDefault="006B2F46" w:rsidP="006B2F46">
            <w:pPr>
              <w:suppressAutoHyphens w:val="0"/>
              <w:autoSpaceDN/>
              <w:spacing w:after="0" w:line="240" w:lineRule="auto"/>
              <w:jc w:val="right"/>
              <w:rPr>
                <w:rFonts w:asciiTheme="minorHAnsi" w:eastAsia="Times New Roman" w:hAnsiTheme="minorHAnsi" w:cs="Times New Roman"/>
                <w:color w:val="000000"/>
                <w:sz w:val="22"/>
                <w:szCs w:val="22"/>
                <w:lang w:eastAsia="et-EE"/>
              </w:rPr>
            </w:pPr>
            <w:r w:rsidRPr="00FC4324">
              <w:rPr>
                <w:rFonts w:asciiTheme="minorHAnsi" w:hAnsiTheme="minorHAnsi"/>
                <w:color w:val="000000"/>
                <w:sz w:val="22"/>
                <w:szCs w:val="22"/>
              </w:rPr>
              <w:t>12000</w:t>
            </w:r>
          </w:p>
        </w:tc>
      </w:tr>
      <w:tr w:rsidR="006B2F46" w:rsidRPr="00FC4324" w14:paraId="22B4D9BC" w14:textId="77777777" w:rsidTr="00190617">
        <w:trPr>
          <w:trHeight w:val="288"/>
        </w:trPr>
        <w:tc>
          <w:tcPr>
            <w:tcW w:w="6237" w:type="dxa"/>
            <w:tcBorders>
              <w:top w:val="nil"/>
              <w:left w:val="nil"/>
              <w:bottom w:val="nil"/>
              <w:right w:val="nil"/>
            </w:tcBorders>
            <w:shd w:val="clear" w:color="000000" w:fill="DAE9F8"/>
            <w:noWrap/>
            <w:vAlign w:val="bottom"/>
            <w:hideMark/>
          </w:tcPr>
          <w:p w14:paraId="55EA6F60" w14:textId="3C198D74" w:rsidR="006B2F46" w:rsidRPr="002C41FC" w:rsidRDefault="006B2F46" w:rsidP="006B2F46">
            <w:pPr>
              <w:suppressAutoHyphens w:val="0"/>
              <w:autoSpaceDN/>
              <w:spacing w:after="0" w:line="240" w:lineRule="auto"/>
              <w:rPr>
                <w:rFonts w:asciiTheme="minorHAnsi" w:eastAsia="Times New Roman" w:hAnsiTheme="minorHAnsi" w:cs="Times New Roman"/>
                <w:b/>
                <w:bCs/>
                <w:color w:val="000000"/>
                <w:sz w:val="22"/>
                <w:szCs w:val="22"/>
                <w:lang w:eastAsia="et-EE"/>
              </w:rPr>
            </w:pPr>
            <w:r w:rsidRPr="00FC4324">
              <w:rPr>
                <w:rFonts w:asciiTheme="minorHAnsi" w:hAnsiTheme="minorHAnsi"/>
                <w:b/>
                <w:bCs/>
                <w:color w:val="000000"/>
                <w:sz w:val="22"/>
                <w:szCs w:val="22"/>
              </w:rPr>
              <w:t>KOKKU</w:t>
            </w:r>
          </w:p>
        </w:tc>
        <w:tc>
          <w:tcPr>
            <w:tcW w:w="993" w:type="dxa"/>
            <w:tcBorders>
              <w:top w:val="nil"/>
              <w:left w:val="nil"/>
              <w:bottom w:val="nil"/>
              <w:right w:val="nil"/>
            </w:tcBorders>
            <w:shd w:val="clear" w:color="000000" w:fill="DAE9F8"/>
            <w:noWrap/>
            <w:vAlign w:val="bottom"/>
            <w:hideMark/>
          </w:tcPr>
          <w:p w14:paraId="1DBFA43F" w14:textId="32E7898C" w:rsidR="006B2F46" w:rsidRPr="002C41FC" w:rsidRDefault="006B2F46" w:rsidP="006B2F46">
            <w:pPr>
              <w:suppressAutoHyphens w:val="0"/>
              <w:autoSpaceDN/>
              <w:spacing w:after="0" w:line="240" w:lineRule="auto"/>
              <w:rPr>
                <w:rFonts w:asciiTheme="minorHAnsi" w:eastAsia="Times New Roman" w:hAnsiTheme="minorHAnsi" w:cs="Times New Roman"/>
                <w:b/>
                <w:bCs/>
                <w:color w:val="000000"/>
                <w:sz w:val="22"/>
                <w:szCs w:val="22"/>
                <w:lang w:eastAsia="et-EE"/>
              </w:rPr>
            </w:pPr>
            <w:r w:rsidRPr="00FC4324">
              <w:rPr>
                <w:rFonts w:asciiTheme="minorHAnsi" w:hAnsiTheme="minorHAnsi"/>
                <w:b/>
                <w:bCs/>
                <w:color w:val="000000"/>
                <w:sz w:val="22"/>
                <w:szCs w:val="22"/>
              </w:rPr>
              <w:t> </w:t>
            </w:r>
          </w:p>
        </w:tc>
        <w:tc>
          <w:tcPr>
            <w:tcW w:w="1275" w:type="dxa"/>
            <w:tcBorders>
              <w:top w:val="nil"/>
              <w:left w:val="nil"/>
              <w:bottom w:val="nil"/>
              <w:right w:val="nil"/>
            </w:tcBorders>
            <w:shd w:val="clear" w:color="000000" w:fill="DAE9F8"/>
            <w:noWrap/>
            <w:vAlign w:val="bottom"/>
            <w:hideMark/>
          </w:tcPr>
          <w:p w14:paraId="5C0CCDB7" w14:textId="168F2B1B" w:rsidR="006B2F46" w:rsidRPr="002C41FC" w:rsidRDefault="006B2F46" w:rsidP="006B2F46">
            <w:pPr>
              <w:suppressAutoHyphens w:val="0"/>
              <w:autoSpaceDN/>
              <w:spacing w:after="0" w:line="240" w:lineRule="auto"/>
              <w:rPr>
                <w:rFonts w:asciiTheme="minorHAnsi" w:eastAsia="Times New Roman" w:hAnsiTheme="minorHAnsi" w:cs="Times New Roman"/>
                <w:b/>
                <w:bCs/>
                <w:color w:val="000000"/>
                <w:sz w:val="22"/>
                <w:szCs w:val="22"/>
                <w:lang w:eastAsia="et-EE"/>
              </w:rPr>
            </w:pPr>
            <w:r w:rsidRPr="00FC4324">
              <w:rPr>
                <w:rFonts w:asciiTheme="minorHAnsi" w:hAnsiTheme="minorHAnsi"/>
                <w:b/>
                <w:bCs/>
                <w:color w:val="000000"/>
                <w:sz w:val="22"/>
                <w:szCs w:val="22"/>
              </w:rPr>
              <w:t> </w:t>
            </w:r>
          </w:p>
        </w:tc>
        <w:tc>
          <w:tcPr>
            <w:tcW w:w="1276" w:type="dxa"/>
            <w:tcBorders>
              <w:top w:val="nil"/>
              <w:left w:val="nil"/>
              <w:bottom w:val="nil"/>
              <w:right w:val="nil"/>
            </w:tcBorders>
            <w:shd w:val="clear" w:color="000000" w:fill="DAE9F8"/>
            <w:noWrap/>
            <w:vAlign w:val="bottom"/>
            <w:hideMark/>
          </w:tcPr>
          <w:p w14:paraId="723CD499" w14:textId="6AD166A3" w:rsidR="006B2F46" w:rsidRPr="002C41FC" w:rsidRDefault="006B2F46" w:rsidP="006B2F46">
            <w:pPr>
              <w:suppressAutoHyphens w:val="0"/>
              <w:autoSpaceDN/>
              <w:spacing w:after="0" w:line="240" w:lineRule="auto"/>
              <w:jc w:val="right"/>
              <w:rPr>
                <w:rFonts w:asciiTheme="minorHAnsi" w:eastAsia="Times New Roman" w:hAnsiTheme="minorHAnsi" w:cs="Times New Roman"/>
                <w:b/>
                <w:bCs/>
                <w:color w:val="000000"/>
                <w:sz w:val="22"/>
                <w:szCs w:val="22"/>
                <w:lang w:eastAsia="et-EE"/>
              </w:rPr>
            </w:pPr>
            <w:r w:rsidRPr="00FC4324">
              <w:rPr>
                <w:rFonts w:asciiTheme="minorHAnsi" w:hAnsiTheme="minorHAnsi"/>
                <w:b/>
                <w:bCs/>
                <w:color w:val="000000"/>
                <w:sz w:val="22"/>
                <w:szCs w:val="22"/>
              </w:rPr>
              <w:t>60000</w:t>
            </w:r>
          </w:p>
        </w:tc>
      </w:tr>
    </w:tbl>
    <w:p w14:paraId="75E5C1F7" w14:textId="77777777" w:rsidR="00632008" w:rsidRPr="00D976EF" w:rsidRDefault="00632008">
      <w:pPr>
        <w:rPr>
          <w:color w:val="000000" w:themeColor="text1"/>
        </w:rPr>
      </w:pPr>
    </w:p>
    <w:p w14:paraId="52AA546D" w14:textId="77777777" w:rsidR="00D976EF" w:rsidRDefault="00D976EF">
      <w:pPr>
        <w:suppressAutoHyphens w:val="0"/>
        <w:rPr>
          <w:color w:val="000000" w:themeColor="text1"/>
          <w:sz w:val="36"/>
          <w:szCs w:val="36"/>
        </w:rPr>
      </w:pPr>
      <w:bookmarkStart w:id="15" w:name="_Toc1681409612"/>
      <w:r>
        <w:rPr>
          <w:color w:val="000000" w:themeColor="text1"/>
        </w:rPr>
        <w:br w:type="page"/>
      </w:r>
    </w:p>
    <w:p w14:paraId="1CE5EB54" w14:textId="5626808E" w:rsidR="00632008" w:rsidRPr="00D976EF" w:rsidRDefault="000473E2">
      <w:pPr>
        <w:pStyle w:val="Heading1"/>
        <w:rPr>
          <w:color w:val="000000" w:themeColor="text1"/>
        </w:rPr>
      </w:pPr>
      <w:bookmarkStart w:id="16" w:name="_Toc187880306"/>
      <w:r w:rsidRPr="00D976EF">
        <w:rPr>
          <w:color w:val="000000" w:themeColor="text1"/>
        </w:rPr>
        <w:lastRenderedPageBreak/>
        <w:t xml:space="preserve">Lisa </w:t>
      </w:r>
      <w:r w:rsidR="00ED0A98">
        <w:rPr>
          <w:color w:val="000000" w:themeColor="text1"/>
        </w:rPr>
        <w:t>2.</w:t>
      </w:r>
      <w:r w:rsidRPr="00D976EF">
        <w:rPr>
          <w:color w:val="000000" w:themeColor="text1"/>
        </w:rPr>
        <w:t xml:space="preserve"> Riskihaldusplaan</w:t>
      </w:r>
      <w:bookmarkEnd w:id="15"/>
      <w:bookmarkEnd w:id="16"/>
    </w:p>
    <w:tbl>
      <w:tblPr>
        <w:tblW w:w="9918" w:type="dxa"/>
        <w:tblInd w:w="-113" w:type="dxa"/>
        <w:tblLayout w:type="fixed"/>
        <w:tblCellMar>
          <w:left w:w="10" w:type="dxa"/>
          <w:right w:w="10" w:type="dxa"/>
        </w:tblCellMar>
        <w:tblLook w:val="04A0" w:firstRow="1" w:lastRow="0" w:firstColumn="1" w:lastColumn="0" w:noHBand="0" w:noVBand="1"/>
      </w:tblPr>
      <w:tblGrid>
        <w:gridCol w:w="1980"/>
        <w:gridCol w:w="1247"/>
        <w:gridCol w:w="1276"/>
        <w:gridCol w:w="5415"/>
      </w:tblGrid>
      <w:tr w:rsidR="00D976EF" w:rsidRPr="00194671" w14:paraId="0FBD7E10"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1C6AA" w14:textId="77777777" w:rsidR="00632008" w:rsidRPr="00194671" w:rsidRDefault="000473E2" w:rsidP="00D976EF">
            <w:pPr>
              <w:spacing w:line="240" w:lineRule="auto"/>
              <w:rPr>
                <w:b/>
                <w:bCs/>
                <w:color w:val="000000" w:themeColor="text1"/>
                <w:sz w:val="22"/>
                <w:szCs w:val="22"/>
              </w:rPr>
            </w:pPr>
            <w:r w:rsidRPr="00194671">
              <w:rPr>
                <w:b/>
                <w:bCs/>
                <w:color w:val="000000" w:themeColor="text1"/>
                <w:sz w:val="22"/>
                <w:szCs w:val="22"/>
              </w:rPr>
              <w:t>Risk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F36BB" w14:textId="77777777" w:rsidR="00632008" w:rsidRPr="00194671" w:rsidRDefault="000473E2" w:rsidP="00D976EF">
            <w:pPr>
              <w:spacing w:line="240" w:lineRule="auto"/>
              <w:rPr>
                <w:b/>
                <w:bCs/>
                <w:color w:val="000000" w:themeColor="text1"/>
                <w:sz w:val="22"/>
                <w:szCs w:val="22"/>
              </w:rPr>
            </w:pPr>
            <w:r w:rsidRPr="00194671">
              <w:rPr>
                <w:b/>
                <w:bCs/>
                <w:color w:val="000000" w:themeColor="text1"/>
                <w:sz w:val="22"/>
                <w:szCs w:val="22"/>
              </w:rPr>
              <w:t>Tõe-näosus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38F01" w14:textId="77777777" w:rsidR="00632008" w:rsidRPr="00194671" w:rsidRDefault="000473E2" w:rsidP="00D976EF">
            <w:pPr>
              <w:spacing w:line="240" w:lineRule="auto"/>
              <w:rPr>
                <w:b/>
                <w:bCs/>
                <w:color w:val="000000" w:themeColor="text1"/>
                <w:sz w:val="22"/>
                <w:szCs w:val="22"/>
              </w:rPr>
            </w:pPr>
            <w:r w:rsidRPr="00194671">
              <w:rPr>
                <w:b/>
                <w:bCs/>
                <w:color w:val="000000" w:themeColor="text1"/>
                <w:sz w:val="22"/>
                <w:szCs w:val="22"/>
              </w:rPr>
              <w:t>Tõsidus-aste</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208EF" w14:textId="77777777" w:rsidR="00632008" w:rsidRPr="00194671" w:rsidRDefault="000473E2" w:rsidP="00D976EF">
            <w:pPr>
              <w:spacing w:line="240" w:lineRule="auto"/>
              <w:rPr>
                <w:b/>
                <w:bCs/>
                <w:color w:val="000000" w:themeColor="text1"/>
                <w:sz w:val="22"/>
                <w:szCs w:val="22"/>
              </w:rPr>
            </w:pPr>
            <w:r w:rsidRPr="00194671">
              <w:rPr>
                <w:b/>
                <w:bCs/>
                <w:color w:val="000000" w:themeColor="text1"/>
                <w:sz w:val="22"/>
                <w:szCs w:val="22"/>
              </w:rPr>
              <w:t>Mitigatsioon</w:t>
            </w:r>
          </w:p>
        </w:tc>
      </w:tr>
      <w:tr w:rsidR="00D976EF" w:rsidRPr="00D976EF" w14:paraId="2276E871"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D8FE"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Mentoreid ei suudeta piisaval hulgal leida</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6766A"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Keskmine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9C150"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Kõrge</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9D6D4"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Alustada mentorite otsingut varakult ja kasutada erinevaid kanaleid (ülikoolid, ettevõtted, eriala võrgustikud).</w:t>
            </w:r>
          </w:p>
          <w:p w14:paraId="17D368C5"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Pakkuda mentoritele motiveerivaid hüvesid (sh otseste kulude katmine transpordi, öömaja näol ning korraldada neile meeldejääv tänu-õhtusöök).</w:t>
            </w:r>
          </w:p>
          <w:p w14:paraId="24671AAB"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Luua varunimekiri võimalikest mentoritest, keda saab vajadusel kaasata.</w:t>
            </w:r>
          </w:p>
        </w:tc>
      </w:tr>
      <w:tr w:rsidR="00D976EF" w:rsidRPr="00D976EF" w14:paraId="79A49311"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FF41E"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Mentorid leitakse aga mõned neist tühistavad viimasel hetkel</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4FE29"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Keskmine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74DE0"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Madal</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36230"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Kinnitada mentorite osalemine kirjalikult ja saata meeldetuletusi enne üritust.</w:t>
            </w:r>
          </w:p>
          <w:p w14:paraId="272AC725"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Hoida varunimekirja mentoritest, kes on valmis lühikese etteteatamisega osalema.</w:t>
            </w:r>
          </w:p>
          <w:p w14:paraId="2F26AC16"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Pakkuda virtuaalset osalemisvõimalust, et vähendada füüsilise kohaloleku vajadust.</w:t>
            </w:r>
          </w:p>
        </w:tc>
      </w:tr>
      <w:tr w:rsidR="00D976EF" w:rsidRPr="00D976EF" w14:paraId="2F385FEF"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AF387"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Osalejaid ei suudeta leida hankes soovitud koguses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D61B9"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Keskmine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AF4B0"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Kõrge</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9CECB"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Alustada osalejate värbamist varakult ja kasutada erinevaid turunduskanaleid (sotsiaalmeedia, ülikoolid, ettevõtted).</w:t>
            </w:r>
          </w:p>
          <w:p w14:paraId="41FF06D5"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Pakkuda osalejatele motiveerivaid stiimuleid, nagu rahaline peaauhind ning võimalus oma erialast võrgusikku laiendada.</w:t>
            </w:r>
          </w:p>
          <w:p w14:paraId="6FB5DEFC"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Luua koostöövõrgustik teiste organisatsioonidega, et laiendada osalejate baasi.</w:t>
            </w:r>
          </w:p>
        </w:tc>
      </w:tr>
      <w:tr w:rsidR="00D976EF" w:rsidRPr="00D976EF" w14:paraId="592D9D3A"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52D5E"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Maja tabab häkatoni toimumise ajal elektrikatkestus</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A24F2"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Madal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841CA"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Kõrge</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0AF1D"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Koostada plaan, kuidas jätkata tööd elektrikatkestuse korral (näiteks kasutada akutoitega seadmeid ning probleemi jätkumisel kolida ümber mõnda lähikonnas asuva hotelli ruumesse).</w:t>
            </w:r>
          </w:p>
          <w:p w14:paraId="166A9F04"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Teavitada osalejaid ja personali elektrikatkestuse korral järgmistest sammudest.</w:t>
            </w:r>
          </w:p>
          <w:p w14:paraId="136307C4"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Maja valvelauas on ööpäevaringselt valvur, kes saab operatiivselt väiksemaid probleeme lahendada ja suurematest teavitada.</w:t>
            </w:r>
          </w:p>
        </w:tc>
      </w:tr>
      <w:tr w:rsidR="00D976EF" w:rsidRPr="00D976EF" w14:paraId="3797214A"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5AEA9"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 xml:space="preserve">Osalejate hulgas tuvastatakse või kahtlustatakse riikide esindajaid, </w:t>
            </w:r>
            <w:r w:rsidRPr="00D976EF">
              <w:rPr>
                <w:color w:val="000000" w:themeColor="text1"/>
                <w:sz w:val="22"/>
                <w:szCs w:val="22"/>
              </w:rPr>
              <w:lastRenderedPageBreak/>
              <w:t>kes ei tohiks osaleda</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A5525"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lastRenderedPageBreak/>
              <w:t>Madal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15EC8"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Kõrge</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DFFAF"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Kontrollida osalejate tausta ja riiklikku kuuluvust registreerimisprotsessi käigus.</w:t>
            </w:r>
          </w:p>
          <w:p w14:paraId="1446E565"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Luua selged reeglid ja juhised osalejate sobivuse kohta ning teavitada neid eelnevalt.</w:t>
            </w:r>
          </w:p>
          <w:p w14:paraId="7EDB213D"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lastRenderedPageBreak/>
              <w:t>Koostada plaan, kuidas käituda, kui tuvastatakse sobimatu osaleja (näiteks eemaldamine ürituselt).</w:t>
            </w:r>
          </w:p>
        </w:tc>
      </w:tr>
      <w:tr w:rsidR="00D976EF" w:rsidRPr="00D976EF" w14:paraId="4B3B706C"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4DEBD"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Häkatoni IT-infrastruktuuri tabab häkatoni ajal vaenulik küberrünnak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1BDBE"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Madal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0DFF"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Kõrge</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ABFA9"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Tagada IT-infrastruktuuri turvalisus, kasutades uusimaid turvameetmeid ja -tarkvara.</w:t>
            </w:r>
          </w:p>
          <w:p w14:paraId="5FD78FEF"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Luua varukoopiad kõigist olulistest andmetest ja süsteemidest.</w:t>
            </w:r>
          </w:p>
          <w:p w14:paraId="6BB99FFC"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Koostada plaan, kuidas reageerida küberrünnaku korral (näiteks teavitada osalejaid ja personali, taastada süsteemid varukoopiatest).</w:t>
            </w:r>
          </w:p>
        </w:tc>
      </w:tr>
      <w:tr w:rsidR="00D976EF" w:rsidRPr="00D976EF" w14:paraId="7BC9DB02"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4AC09"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Toitlustus ei vasta osalejate ootustele</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8B614"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Keskmine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DEAD0"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Madal</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2DB2"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Küsida osalejatelt eelnevalt toitumiseelistusi ja -piiranguid.</w:t>
            </w:r>
          </w:p>
          <w:p w14:paraId="5083AA27"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Valida toitlustuspartner, kellel on hea maine ja kogemus sarnaste ürituste toitlustamisel EBSi ruumes.</w:t>
            </w:r>
          </w:p>
          <w:p w14:paraId="6623859E" w14:textId="77777777" w:rsidR="00632008" w:rsidRPr="00D976EF" w:rsidRDefault="000473E2" w:rsidP="00D976EF">
            <w:pPr>
              <w:shd w:val="clear" w:color="auto" w:fill="FFFFFF"/>
              <w:spacing w:line="240" w:lineRule="auto"/>
              <w:rPr>
                <w:color w:val="000000" w:themeColor="text1"/>
                <w:sz w:val="22"/>
                <w:szCs w:val="22"/>
              </w:rPr>
            </w:pPr>
            <w:r w:rsidRPr="00D976EF">
              <w:rPr>
                <w:color w:val="000000" w:themeColor="text1"/>
                <w:sz w:val="22"/>
                <w:szCs w:val="22"/>
              </w:rPr>
              <w:t>Luua plaan, kuidas lahendada toitlustusega seotud probleemid kohapeal (sh kvaliteedikontroll).</w:t>
            </w:r>
          </w:p>
        </w:tc>
      </w:tr>
      <w:tr w:rsidR="00D976EF" w:rsidRPr="00D976EF" w14:paraId="6E198F3E"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2490" w:type="dxa"/>
              <w:tblCellMar>
                <w:left w:w="10" w:type="dxa"/>
                <w:right w:w="10" w:type="dxa"/>
              </w:tblCellMar>
              <w:tblLook w:val="04A0" w:firstRow="1" w:lastRow="0" w:firstColumn="1" w:lastColumn="0" w:noHBand="0" w:noVBand="1"/>
            </w:tblPr>
            <w:tblGrid>
              <w:gridCol w:w="2490"/>
            </w:tblGrid>
            <w:tr w:rsidR="00D976EF" w:rsidRPr="00D976EF" w14:paraId="02A4ABCD" w14:textId="77777777">
              <w:trPr>
                <w:trHeight w:val="300"/>
              </w:trPr>
              <w:tc>
                <w:tcPr>
                  <w:tcW w:w="2490" w:type="dxa"/>
                  <w:shd w:val="clear" w:color="auto" w:fill="auto"/>
                  <w:tcMar>
                    <w:top w:w="0" w:type="dxa"/>
                    <w:left w:w="108" w:type="dxa"/>
                    <w:bottom w:w="0" w:type="dxa"/>
                    <w:right w:w="108" w:type="dxa"/>
                  </w:tcMar>
                  <w:vAlign w:val="center"/>
                </w:tcPr>
                <w:p w14:paraId="09E3C90D" w14:textId="79DB0F8D" w:rsidR="00632008" w:rsidRPr="00D976EF" w:rsidRDefault="000473E2" w:rsidP="004C56BD">
                  <w:pPr>
                    <w:ind w:right="545"/>
                    <w:rPr>
                      <w:color w:val="000000" w:themeColor="text1"/>
                      <w:sz w:val="22"/>
                      <w:szCs w:val="22"/>
                    </w:rPr>
                  </w:pPr>
                  <w:r w:rsidRPr="00D976EF">
                    <w:rPr>
                      <w:color w:val="000000" w:themeColor="text1"/>
                      <w:sz w:val="22"/>
                      <w:szCs w:val="22"/>
                    </w:rPr>
                    <w:t>Reputatsiooni</w:t>
                  </w:r>
                  <w:r w:rsidR="005045CA">
                    <w:rPr>
                      <w:color w:val="000000" w:themeColor="text1"/>
                      <w:sz w:val="22"/>
                      <w:szCs w:val="22"/>
                    </w:rPr>
                    <w:t>-</w:t>
                  </w:r>
                  <w:r w:rsidRPr="00D976EF">
                    <w:rPr>
                      <w:color w:val="000000" w:themeColor="text1"/>
                      <w:sz w:val="22"/>
                      <w:szCs w:val="22"/>
                    </w:rPr>
                    <w:t>riskid osalejate rahulolematuse tõttu</w:t>
                  </w:r>
                </w:p>
              </w:tc>
            </w:tr>
          </w:tbl>
          <w:p w14:paraId="025F942B" w14:textId="77777777" w:rsidR="00632008" w:rsidRPr="00D976EF" w:rsidRDefault="00632008" w:rsidP="00D976EF">
            <w:pPr>
              <w:spacing w:line="240" w:lineRule="auto"/>
              <w:rPr>
                <w:color w:val="000000" w:themeColor="text1"/>
                <w:sz w:val="22"/>
                <w:szCs w:val="22"/>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3EE0C"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Madal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00438"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Keskmine</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E9D95"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 xml:space="preserve">Koguda osalejate tagasisidet reaalajas. </w:t>
            </w:r>
          </w:p>
          <w:p w14:paraId="07F00A50"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Tagada EBSi personali kohapealne olemasolu probleemide lahendamiseks.</w:t>
            </w:r>
          </w:p>
          <w:p w14:paraId="1EC866D9"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Luua protokoll probleemide lahendamiseks.</w:t>
            </w:r>
          </w:p>
          <w:p w14:paraId="091E46C3"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EBSis on varasemal kogemusel põhinev kompetents selliste ürituste korraldamisel.</w:t>
            </w:r>
          </w:p>
          <w:p w14:paraId="698D5598" w14:textId="77777777" w:rsidR="00632008" w:rsidRPr="00D976EF" w:rsidRDefault="00632008" w:rsidP="00D976EF">
            <w:pPr>
              <w:spacing w:line="240" w:lineRule="auto"/>
              <w:rPr>
                <w:color w:val="000000" w:themeColor="text1"/>
                <w:sz w:val="22"/>
                <w:szCs w:val="22"/>
              </w:rPr>
            </w:pPr>
          </w:p>
        </w:tc>
      </w:tr>
      <w:tr w:rsidR="00D976EF" w:rsidRPr="00D976EF" w14:paraId="5B3DE1EA"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9345C" w14:textId="77777777" w:rsidR="00632008" w:rsidRPr="00D976EF" w:rsidRDefault="000473E2" w:rsidP="00D976EF">
            <w:pPr>
              <w:spacing w:line="240" w:lineRule="auto"/>
              <w:rPr>
                <w:rFonts w:eastAsia="Aptos" w:cs="Aptos"/>
                <w:color w:val="000000" w:themeColor="text1"/>
                <w:sz w:val="22"/>
                <w:szCs w:val="22"/>
              </w:rPr>
            </w:pPr>
            <w:r w:rsidRPr="00D976EF">
              <w:rPr>
                <w:rFonts w:eastAsia="Aptos" w:cs="Aptos"/>
                <w:color w:val="000000" w:themeColor="text1"/>
                <w:sz w:val="22"/>
                <w:szCs w:val="22"/>
              </w:rPr>
              <w:t>Turvalisusriskid riigikaitselise taustaga osalejate või teabega</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A8A8F"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Madal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26153"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Kõrge</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C6AAB"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 xml:space="preserve">Vastav eelnev planeerimine koostöös tellijaga. </w:t>
            </w:r>
          </w:p>
          <w:p w14:paraId="089500D6"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 xml:space="preserve">Kontrollitakse osalejate tausta. </w:t>
            </w:r>
          </w:p>
          <w:p w14:paraId="574DB5A2"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Osalejaid teavitatakse turvaprotokollidest.</w:t>
            </w:r>
          </w:p>
        </w:tc>
      </w:tr>
      <w:tr w:rsidR="00D976EF" w:rsidRPr="00D976EF" w14:paraId="015856B3"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0B495" w14:textId="77777777" w:rsidR="00632008" w:rsidRPr="00D976EF" w:rsidRDefault="000473E2" w:rsidP="00D976EF">
            <w:pPr>
              <w:spacing w:line="240" w:lineRule="auto"/>
              <w:rPr>
                <w:rFonts w:eastAsia="Aptos" w:cs="Aptos"/>
                <w:color w:val="000000" w:themeColor="text1"/>
                <w:sz w:val="22"/>
                <w:szCs w:val="22"/>
              </w:rPr>
            </w:pPr>
            <w:r w:rsidRPr="00D976EF">
              <w:rPr>
                <w:rFonts w:eastAsia="Aptos" w:cs="Aptos"/>
                <w:color w:val="000000" w:themeColor="text1"/>
                <w:sz w:val="22"/>
                <w:szCs w:val="22"/>
              </w:rPr>
              <w:t>Andmeturbe rikkumine häkatoni ajal</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CAB85"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Madal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CDCAA"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Keskmine</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A4D4F"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 xml:space="preserve">Rakendada turvalist infrastruktuuri ja andmehaldusprotsessi. </w:t>
            </w:r>
          </w:p>
          <w:p w14:paraId="77E4AA96"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Koolitada osalejaid ja personali andmeturbe osas.</w:t>
            </w:r>
          </w:p>
          <w:p w14:paraId="1A7122FF"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Täpne riskitõsidus oleneb, millega meeskonnad tegelevad; meeskondade taust on aga ette teada ja võimaldab planeerimist.</w:t>
            </w:r>
          </w:p>
        </w:tc>
      </w:tr>
      <w:tr w:rsidR="00D976EF" w:rsidRPr="00D976EF" w14:paraId="59162EEE" w14:textId="77777777" w:rsidTr="00BE24CA">
        <w:trPr>
          <w:trHeight w:val="30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2BE23" w14:textId="77777777" w:rsidR="00632008" w:rsidRPr="00D976EF" w:rsidRDefault="000473E2" w:rsidP="00D976EF">
            <w:pPr>
              <w:spacing w:line="240" w:lineRule="auto"/>
              <w:rPr>
                <w:rFonts w:eastAsia="Aptos" w:cs="Aptos"/>
                <w:color w:val="000000" w:themeColor="text1"/>
                <w:sz w:val="22"/>
                <w:szCs w:val="22"/>
              </w:rPr>
            </w:pPr>
            <w:r w:rsidRPr="00D976EF">
              <w:rPr>
                <w:rFonts w:eastAsia="Aptos" w:cs="Aptos"/>
                <w:color w:val="000000" w:themeColor="text1"/>
                <w:sz w:val="22"/>
                <w:szCs w:val="22"/>
              </w:rPr>
              <w:t>Eeltreenitud AI mudelid võivad olla kallutatud</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0587"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Madal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1F5F5"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Madal</w:t>
            </w:r>
          </w:p>
        </w:tc>
        <w:tc>
          <w:tcPr>
            <w:tcW w:w="5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574FE" w14:textId="77777777" w:rsidR="00632008" w:rsidRPr="00D976EF" w:rsidRDefault="000473E2" w:rsidP="00D976EF">
            <w:pPr>
              <w:spacing w:line="240" w:lineRule="auto"/>
              <w:rPr>
                <w:color w:val="000000" w:themeColor="text1"/>
                <w:sz w:val="22"/>
                <w:szCs w:val="22"/>
              </w:rPr>
            </w:pPr>
            <w:r w:rsidRPr="00D976EF">
              <w:rPr>
                <w:color w:val="000000" w:themeColor="text1"/>
                <w:sz w:val="22"/>
                <w:szCs w:val="22"/>
              </w:rPr>
              <w:t>Kõik masinõppe mudelid on mingis mõttes kallutatud; see on teema, mida mentorid ja ettekandjad saavad meelde tuletada</w:t>
            </w:r>
          </w:p>
        </w:tc>
      </w:tr>
    </w:tbl>
    <w:p w14:paraId="03ABDC5D" w14:textId="77777777" w:rsidR="00632008" w:rsidRPr="00D976EF" w:rsidRDefault="00632008" w:rsidP="00BE24CA">
      <w:pPr>
        <w:pageBreakBefore/>
        <w:rPr>
          <w:color w:val="000000" w:themeColor="text1"/>
        </w:rPr>
      </w:pPr>
    </w:p>
    <w:sectPr w:rsidR="00632008" w:rsidRPr="00D976EF" w:rsidSect="001A6B06">
      <w:footerReference w:type="default" r:id="rId16"/>
      <w:pgSz w:w="12240" w:h="15840"/>
      <w:pgMar w:top="1276"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380FC" w14:textId="77777777" w:rsidR="00B44E24" w:rsidRDefault="00B44E24">
      <w:pPr>
        <w:spacing w:after="0" w:line="240" w:lineRule="auto"/>
      </w:pPr>
      <w:r>
        <w:separator/>
      </w:r>
    </w:p>
  </w:endnote>
  <w:endnote w:type="continuationSeparator" w:id="0">
    <w:p w14:paraId="6BC9AC09" w14:textId="77777777" w:rsidR="00B44E24" w:rsidRDefault="00B44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04040" w:themeColor="text1" w:themeTint="BF"/>
        <w:sz w:val="20"/>
        <w:szCs w:val="20"/>
      </w:rPr>
      <w:id w:val="-65647298"/>
      <w:docPartObj>
        <w:docPartGallery w:val="Page Numbers (Bottom of Page)"/>
        <w:docPartUnique/>
      </w:docPartObj>
    </w:sdtPr>
    <w:sdtEndPr>
      <w:rPr>
        <w:noProof/>
      </w:rPr>
    </w:sdtEndPr>
    <w:sdtContent>
      <w:p w14:paraId="53F3DAAB" w14:textId="2D7BD32F" w:rsidR="00D82BE9" w:rsidRPr="00D82BE9" w:rsidRDefault="00D82BE9">
        <w:pPr>
          <w:pStyle w:val="Footer"/>
          <w:jc w:val="center"/>
          <w:rPr>
            <w:color w:val="404040" w:themeColor="text1" w:themeTint="BF"/>
            <w:sz w:val="20"/>
            <w:szCs w:val="20"/>
          </w:rPr>
        </w:pPr>
        <w:r w:rsidRPr="00D82BE9">
          <w:rPr>
            <w:color w:val="404040" w:themeColor="text1" w:themeTint="BF"/>
            <w:sz w:val="20"/>
            <w:szCs w:val="20"/>
          </w:rPr>
          <w:fldChar w:fldCharType="begin"/>
        </w:r>
        <w:r w:rsidRPr="00D82BE9">
          <w:rPr>
            <w:color w:val="404040" w:themeColor="text1" w:themeTint="BF"/>
            <w:sz w:val="20"/>
            <w:szCs w:val="20"/>
          </w:rPr>
          <w:instrText xml:space="preserve"> PAGE   \* MERGEFORMAT </w:instrText>
        </w:r>
        <w:r w:rsidRPr="00D82BE9">
          <w:rPr>
            <w:color w:val="404040" w:themeColor="text1" w:themeTint="BF"/>
            <w:sz w:val="20"/>
            <w:szCs w:val="20"/>
          </w:rPr>
          <w:fldChar w:fldCharType="separate"/>
        </w:r>
        <w:r w:rsidRPr="00D82BE9">
          <w:rPr>
            <w:noProof/>
            <w:color w:val="404040" w:themeColor="text1" w:themeTint="BF"/>
            <w:sz w:val="20"/>
            <w:szCs w:val="20"/>
          </w:rPr>
          <w:t>2</w:t>
        </w:r>
        <w:r w:rsidRPr="00D82BE9">
          <w:rPr>
            <w:noProof/>
            <w:color w:val="404040" w:themeColor="text1" w:themeTint="BF"/>
            <w:sz w:val="20"/>
            <w:szCs w:val="20"/>
          </w:rPr>
          <w:fldChar w:fldCharType="end"/>
        </w:r>
      </w:p>
    </w:sdtContent>
  </w:sdt>
  <w:p w14:paraId="3CB9F087" w14:textId="77777777" w:rsidR="00D82BE9" w:rsidRPr="00D82BE9" w:rsidRDefault="00D82BE9">
    <w:pPr>
      <w:pStyle w:val="Footer"/>
      <w:rPr>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FD040" w14:textId="77777777" w:rsidR="00B44E24" w:rsidRDefault="00B44E24">
      <w:pPr>
        <w:spacing w:after="0" w:line="240" w:lineRule="auto"/>
      </w:pPr>
      <w:r>
        <w:rPr>
          <w:color w:val="000000"/>
        </w:rPr>
        <w:separator/>
      </w:r>
    </w:p>
  </w:footnote>
  <w:footnote w:type="continuationSeparator" w:id="0">
    <w:p w14:paraId="7DF73986" w14:textId="77777777" w:rsidR="00B44E24" w:rsidRDefault="00B44E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3522"/>
    <w:multiLevelType w:val="multilevel"/>
    <w:tmpl w:val="3244B4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111343A5"/>
    <w:multiLevelType w:val="multilevel"/>
    <w:tmpl w:val="C060C8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14A66398"/>
    <w:multiLevelType w:val="multilevel"/>
    <w:tmpl w:val="25CA19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A4D1FCD"/>
    <w:multiLevelType w:val="multilevel"/>
    <w:tmpl w:val="5708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80CE4"/>
    <w:multiLevelType w:val="multilevel"/>
    <w:tmpl w:val="87DEF5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256543DF"/>
    <w:multiLevelType w:val="multilevel"/>
    <w:tmpl w:val="E3CEE3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29136C69"/>
    <w:multiLevelType w:val="multilevel"/>
    <w:tmpl w:val="8F9A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177A8"/>
    <w:multiLevelType w:val="multilevel"/>
    <w:tmpl w:val="65C0E7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2C905734"/>
    <w:multiLevelType w:val="multilevel"/>
    <w:tmpl w:val="7EA02C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DDE6C78"/>
    <w:multiLevelType w:val="multilevel"/>
    <w:tmpl w:val="1C0657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E687BF1"/>
    <w:multiLevelType w:val="hybridMultilevel"/>
    <w:tmpl w:val="37AE5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94794"/>
    <w:multiLevelType w:val="multilevel"/>
    <w:tmpl w:val="8CC281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30783649"/>
    <w:multiLevelType w:val="multilevel"/>
    <w:tmpl w:val="A4108A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307D795F"/>
    <w:multiLevelType w:val="multilevel"/>
    <w:tmpl w:val="2A2899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334E01CF"/>
    <w:multiLevelType w:val="hybridMultilevel"/>
    <w:tmpl w:val="2BDE39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54850B6"/>
    <w:multiLevelType w:val="multilevel"/>
    <w:tmpl w:val="29BA3A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375A3600"/>
    <w:multiLevelType w:val="multilevel"/>
    <w:tmpl w:val="AFBAFE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38A00C3F"/>
    <w:multiLevelType w:val="multilevel"/>
    <w:tmpl w:val="E592A2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42142DA5"/>
    <w:multiLevelType w:val="multilevel"/>
    <w:tmpl w:val="ACAA7D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42C07AD7"/>
    <w:multiLevelType w:val="multilevel"/>
    <w:tmpl w:val="C36ECE1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0" w15:restartNumberingAfterBreak="0">
    <w:nsid w:val="44FA6281"/>
    <w:multiLevelType w:val="multilevel"/>
    <w:tmpl w:val="98CA0F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4AE152BA"/>
    <w:multiLevelType w:val="multilevel"/>
    <w:tmpl w:val="E3F8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40669F"/>
    <w:multiLevelType w:val="multilevel"/>
    <w:tmpl w:val="64AA35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515B482F"/>
    <w:multiLevelType w:val="multilevel"/>
    <w:tmpl w:val="7C508DD6"/>
    <w:lvl w:ilvl="0">
      <w:start w:val="1"/>
      <w:numFmt w:val="decimal"/>
      <w:lvlText w:val="%1."/>
      <w:lvlJc w:val="left"/>
      <w:pPr>
        <w:ind w:left="720" w:hanging="360"/>
      </w:pPr>
      <w:rPr>
        <w:rFonts w:hint="default"/>
        <w:b w:val="0"/>
        <w:bCs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523507A1"/>
    <w:multiLevelType w:val="multilevel"/>
    <w:tmpl w:val="DE76CE2A"/>
    <w:lvl w:ilvl="0">
      <w:start w:val="1"/>
      <w:numFmt w:val="decimal"/>
      <w:lvlText w:val="%1."/>
      <w:lvlJc w:val="left"/>
      <w:pPr>
        <w:ind w:left="720" w:hanging="360"/>
      </w:pPr>
      <w:rPr>
        <w:rFonts w:hint="default"/>
        <w:b w:val="0"/>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2D628F7"/>
    <w:multiLevelType w:val="multilevel"/>
    <w:tmpl w:val="A6D602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15:restartNumberingAfterBreak="0">
    <w:nsid w:val="55776B8E"/>
    <w:multiLevelType w:val="multilevel"/>
    <w:tmpl w:val="FA3C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3A39E6"/>
    <w:multiLevelType w:val="multilevel"/>
    <w:tmpl w:val="E31684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5E2B5082"/>
    <w:multiLevelType w:val="multilevel"/>
    <w:tmpl w:val="BFC6C1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61512D42"/>
    <w:multiLevelType w:val="multilevel"/>
    <w:tmpl w:val="F72A8D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640010B3"/>
    <w:multiLevelType w:val="multilevel"/>
    <w:tmpl w:val="C58414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1" w15:restartNumberingAfterBreak="0">
    <w:nsid w:val="6457366B"/>
    <w:multiLevelType w:val="multilevel"/>
    <w:tmpl w:val="B4C210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65EA200D"/>
    <w:multiLevelType w:val="multilevel"/>
    <w:tmpl w:val="895E5EE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33" w15:restartNumberingAfterBreak="0">
    <w:nsid w:val="68567201"/>
    <w:multiLevelType w:val="multilevel"/>
    <w:tmpl w:val="A3AA29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15:restartNumberingAfterBreak="0">
    <w:nsid w:val="6AE51B9E"/>
    <w:multiLevelType w:val="multilevel"/>
    <w:tmpl w:val="416C2B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 w15:restartNumberingAfterBreak="0">
    <w:nsid w:val="78354865"/>
    <w:multiLevelType w:val="multilevel"/>
    <w:tmpl w:val="39E6B1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 w15:restartNumberingAfterBreak="0">
    <w:nsid w:val="7AA31C64"/>
    <w:multiLevelType w:val="multilevel"/>
    <w:tmpl w:val="D45C67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15:restartNumberingAfterBreak="0">
    <w:nsid w:val="7B356551"/>
    <w:multiLevelType w:val="multilevel"/>
    <w:tmpl w:val="1F5A35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15:restartNumberingAfterBreak="0">
    <w:nsid w:val="7E723F77"/>
    <w:multiLevelType w:val="multilevel"/>
    <w:tmpl w:val="165C16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16cid:durableId="1512721851">
    <w:abstractNumId w:val="8"/>
  </w:num>
  <w:num w:numId="2" w16cid:durableId="1416051353">
    <w:abstractNumId w:val="32"/>
  </w:num>
  <w:num w:numId="3" w16cid:durableId="156306546">
    <w:abstractNumId w:val="12"/>
  </w:num>
  <w:num w:numId="4" w16cid:durableId="1434394443">
    <w:abstractNumId w:val="9"/>
  </w:num>
  <w:num w:numId="5" w16cid:durableId="1853257572">
    <w:abstractNumId w:val="16"/>
  </w:num>
  <w:num w:numId="6" w16cid:durableId="473256324">
    <w:abstractNumId w:val="0"/>
  </w:num>
  <w:num w:numId="7" w16cid:durableId="1818960207">
    <w:abstractNumId w:val="37"/>
  </w:num>
  <w:num w:numId="8" w16cid:durableId="41096966">
    <w:abstractNumId w:val="4"/>
  </w:num>
  <w:num w:numId="9" w16cid:durableId="1206911529">
    <w:abstractNumId w:val="33"/>
  </w:num>
  <w:num w:numId="10" w16cid:durableId="1899584946">
    <w:abstractNumId w:val="36"/>
  </w:num>
  <w:num w:numId="11" w16cid:durableId="2061512215">
    <w:abstractNumId w:val="20"/>
  </w:num>
  <w:num w:numId="12" w16cid:durableId="1152407879">
    <w:abstractNumId w:val="29"/>
  </w:num>
  <w:num w:numId="13" w16cid:durableId="730075958">
    <w:abstractNumId w:val="15"/>
  </w:num>
  <w:num w:numId="14" w16cid:durableId="1799302715">
    <w:abstractNumId w:val="18"/>
  </w:num>
  <w:num w:numId="15" w16cid:durableId="549154595">
    <w:abstractNumId w:val="19"/>
  </w:num>
  <w:num w:numId="16" w16cid:durableId="54358267">
    <w:abstractNumId w:val="34"/>
  </w:num>
  <w:num w:numId="17" w16cid:durableId="1030960475">
    <w:abstractNumId w:val="1"/>
  </w:num>
  <w:num w:numId="18" w16cid:durableId="1507163099">
    <w:abstractNumId w:val="13"/>
  </w:num>
  <w:num w:numId="19" w16cid:durableId="1680422301">
    <w:abstractNumId w:val="27"/>
  </w:num>
  <w:num w:numId="20" w16cid:durableId="130682457">
    <w:abstractNumId w:val="38"/>
  </w:num>
  <w:num w:numId="21" w16cid:durableId="677270757">
    <w:abstractNumId w:val="2"/>
  </w:num>
  <w:num w:numId="22" w16cid:durableId="472019457">
    <w:abstractNumId w:val="7"/>
  </w:num>
  <w:num w:numId="23" w16cid:durableId="112555938">
    <w:abstractNumId w:val="30"/>
  </w:num>
  <w:num w:numId="24" w16cid:durableId="232668154">
    <w:abstractNumId w:val="25"/>
  </w:num>
  <w:num w:numId="25" w16cid:durableId="954681042">
    <w:abstractNumId w:val="5"/>
  </w:num>
  <w:num w:numId="26" w16cid:durableId="609167564">
    <w:abstractNumId w:val="11"/>
  </w:num>
  <w:num w:numId="27" w16cid:durableId="1120804503">
    <w:abstractNumId w:val="31"/>
  </w:num>
  <w:num w:numId="28" w16cid:durableId="1799837037">
    <w:abstractNumId w:val="22"/>
  </w:num>
  <w:num w:numId="29" w16cid:durableId="277833258">
    <w:abstractNumId w:val="35"/>
  </w:num>
  <w:num w:numId="30" w16cid:durableId="1287421485">
    <w:abstractNumId w:val="17"/>
  </w:num>
  <w:num w:numId="31" w16cid:durableId="1033846762">
    <w:abstractNumId w:val="28"/>
  </w:num>
  <w:num w:numId="32" w16cid:durableId="41370699">
    <w:abstractNumId w:val="10"/>
  </w:num>
  <w:num w:numId="33" w16cid:durableId="2059160137">
    <w:abstractNumId w:val="23"/>
  </w:num>
  <w:num w:numId="34" w16cid:durableId="447893728">
    <w:abstractNumId w:val="21"/>
  </w:num>
  <w:num w:numId="35" w16cid:durableId="394208298">
    <w:abstractNumId w:val="26"/>
  </w:num>
  <w:num w:numId="36" w16cid:durableId="65995886">
    <w:abstractNumId w:val="6"/>
  </w:num>
  <w:num w:numId="37" w16cid:durableId="1064252664">
    <w:abstractNumId w:val="3"/>
  </w:num>
  <w:num w:numId="38" w16cid:durableId="1001352510">
    <w:abstractNumId w:val="14"/>
  </w:num>
  <w:num w:numId="39" w16cid:durableId="12934390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008"/>
    <w:rsid w:val="00022EF5"/>
    <w:rsid w:val="00027E66"/>
    <w:rsid w:val="00037F93"/>
    <w:rsid w:val="000473E2"/>
    <w:rsid w:val="00050C6C"/>
    <w:rsid w:val="00056EBD"/>
    <w:rsid w:val="0006718E"/>
    <w:rsid w:val="00071BB8"/>
    <w:rsid w:val="00071BBF"/>
    <w:rsid w:val="00073BCA"/>
    <w:rsid w:val="00075654"/>
    <w:rsid w:val="000758B6"/>
    <w:rsid w:val="000775DD"/>
    <w:rsid w:val="00087AC3"/>
    <w:rsid w:val="00090097"/>
    <w:rsid w:val="000905CC"/>
    <w:rsid w:val="000A59A7"/>
    <w:rsid w:val="000C56E9"/>
    <w:rsid w:val="000C71C2"/>
    <w:rsid w:val="000D019E"/>
    <w:rsid w:val="000E7FD7"/>
    <w:rsid w:val="000F5BCB"/>
    <w:rsid w:val="00104FBB"/>
    <w:rsid w:val="00114C30"/>
    <w:rsid w:val="00116B2F"/>
    <w:rsid w:val="00121A58"/>
    <w:rsid w:val="00122492"/>
    <w:rsid w:val="00135A4C"/>
    <w:rsid w:val="00144BF9"/>
    <w:rsid w:val="00146BC8"/>
    <w:rsid w:val="00153AC0"/>
    <w:rsid w:val="00166E7E"/>
    <w:rsid w:val="00175D66"/>
    <w:rsid w:val="00184C9E"/>
    <w:rsid w:val="00190617"/>
    <w:rsid w:val="00194671"/>
    <w:rsid w:val="001A4BE7"/>
    <w:rsid w:val="001A6B06"/>
    <w:rsid w:val="001C2262"/>
    <w:rsid w:val="001D7DDB"/>
    <w:rsid w:val="001E44D4"/>
    <w:rsid w:val="001F1AEF"/>
    <w:rsid w:val="00200473"/>
    <w:rsid w:val="002222A4"/>
    <w:rsid w:val="002237FE"/>
    <w:rsid w:val="00250730"/>
    <w:rsid w:val="00255109"/>
    <w:rsid w:val="00256022"/>
    <w:rsid w:val="00260F39"/>
    <w:rsid w:val="00273AA9"/>
    <w:rsid w:val="002952C0"/>
    <w:rsid w:val="00295DB5"/>
    <w:rsid w:val="002A0246"/>
    <w:rsid w:val="002C41FC"/>
    <w:rsid w:val="002E22B7"/>
    <w:rsid w:val="002F11E3"/>
    <w:rsid w:val="00301EDC"/>
    <w:rsid w:val="0030450A"/>
    <w:rsid w:val="00304C8A"/>
    <w:rsid w:val="00345F31"/>
    <w:rsid w:val="003575AF"/>
    <w:rsid w:val="00364822"/>
    <w:rsid w:val="003A3300"/>
    <w:rsid w:val="003A57DE"/>
    <w:rsid w:val="003B0D60"/>
    <w:rsid w:val="003C2D3C"/>
    <w:rsid w:val="003E551D"/>
    <w:rsid w:val="003F1857"/>
    <w:rsid w:val="003F1E5B"/>
    <w:rsid w:val="003F5505"/>
    <w:rsid w:val="003F5E7F"/>
    <w:rsid w:val="00414AAD"/>
    <w:rsid w:val="004370C9"/>
    <w:rsid w:val="00447DE9"/>
    <w:rsid w:val="00453F43"/>
    <w:rsid w:val="00455715"/>
    <w:rsid w:val="00456939"/>
    <w:rsid w:val="004614C7"/>
    <w:rsid w:val="0046440C"/>
    <w:rsid w:val="00466591"/>
    <w:rsid w:val="00480BB9"/>
    <w:rsid w:val="0048323D"/>
    <w:rsid w:val="00486904"/>
    <w:rsid w:val="00491F97"/>
    <w:rsid w:val="004A0630"/>
    <w:rsid w:val="004A1794"/>
    <w:rsid w:val="004B0D31"/>
    <w:rsid w:val="004C1392"/>
    <w:rsid w:val="004C56BD"/>
    <w:rsid w:val="004E5953"/>
    <w:rsid w:val="004F3DEF"/>
    <w:rsid w:val="004F443C"/>
    <w:rsid w:val="004F561C"/>
    <w:rsid w:val="005045CA"/>
    <w:rsid w:val="00531115"/>
    <w:rsid w:val="0055266A"/>
    <w:rsid w:val="00557665"/>
    <w:rsid w:val="00563DA5"/>
    <w:rsid w:val="005819BD"/>
    <w:rsid w:val="00583738"/>
    <w:rsid w:val="00592BED"/>
    <w:rsid w:val="005A0044"/>
    <w:rsid w:val="005A41DD"/>
    <w:rsid w:val="005C17B7"/>
    <w:rsid w:val="005C4202"/>
    <w:rsid w:val="005D3AF0"/>
    <w:rsid w:val="005E31DB"/>
    <w:rsid w:val="005F4EC5"/>
    <w:rsid w:val="006029F1"/>
    <w:rsid w:val="00627CC3"/>
    <w:rsid w:val="00632008"/>
    <w:rsid w:val="00636C07"/>
    <w:rsid w:val="0064018B"/>
    <w:rsid w:val="00650223"/>
    <w:rsid w:val="0065389E"/>
    <w:rsid w:val="0065490F"/>
    <w:rsid w:val="0065646F"/>
    <w:rsid w:val="00666C88"/>
    <w:rsid w:val="00680B84"/>
    <w:rsid w:val="00695B1B"/>
    <w:rsid w:val="006B2F46"/>
    <w:rsid w:val="006D1552"/>
    <w:rsid w:val="006F3A25"/>
    <w:rsid w:val="00717745"/>
    <w:rsid w:val="00737F1A"/>
    <w:rsid w:val="00744709"/>
    <w:rsid w:val="007612A8"/>
    <w:rsid w:val="00765199"/>
    <w:rsid w:val="0078522C"/>
    <w:rsid w:val="00795217"/>
    <w:rsid w:val="007957E0"/>
    <w:rsid w:val="007A3B94"/>
    <w:rsid w:val="007B284E"/>
    <w:rsid w:val="007C333C"/>
    <w:rsid w:val="007D4A5A"/>
    <w:rsid w:val="007E2865"/>
    <w:rsid w:val="00843E02"/>
    <w:rsid w:val="008460A7"/>
    <w:rsid w:val="0085236F"/>
    <w:rsid w:val="008545C7"/>
    <w:rsid w:val="00872A05"/>
    <w:rsid w:val="00880D88"/>
    <w:rsid w:val="008A2046"/>
    <w:rsid w:val="008B42E8"/>
    <w:rsid w:val="008C345C"/>
    <w:rsid w:val="008C66D7"/>
    <w:rsid w:val="008E33E7"/>
    <w:rsid w:val="008F1450"/>
    <w:rsid w:val="009072E9"/>
    <w:rsid w:val="00927998"/>
    <w:rsid w:val="00966A47"/>
    <w:rsid w:val="0098395D"/>
    <w:rsid w:val="009B7FA7"/>
    <w:rsid w:val="009C261A"/>
    <w:rsid w:val="00A001AD"/>
    <w:rsid w:val="00A22D70"/>
    <w:rsid w:val="00A62E50"/>
    <w:rsid w:val="00A67F5B"/>
    <w:rsid w:val="00A72201"/>
    <w:rsid w:val="00A843D4"/>
    <w:rsid w:val="00AB3606"/>
    <w:rsid w:val="00AC0E6D"/>
    <w:rsid w:val="00AD08EC"/>
    <w:rsid w:val="00AD4B7A"/>
    <w:rsid w:val="00AD772A"/>
    <w:rsid w:val="00AD7BE8"/>
    <w:rsid w:val="00AE2D71"/>
    <w:rsid w:val="00AE3796"/>
    <w:rsid w:val="00AE5488"/>
    <w:rsid w:val="00AF3F05"/>
    <w:rsid w:val="00B03E98"/>
    <w:rsid w:val="00B04819"/>
    <w:rsid w:val="00B11146"/>
    <w:rsid w:val="00B40B5B"/>
    <w:rsid w:val="00B44E24"/>
    <w:rsid w:val="00B46211"/>
    <w:rsid w:val="00B553FC"/>
    <w:rsid w:val="00B56CBB"/>
    <w:rsid w:val="00B57DB2"/>
    <w:rsid w:val="00B70C7E"/>
    <w:rsid w:val="00B7233A"/>
    <w:rsid w:val="00B83F8E"/>
    <w:rsid w:val="00B8490A"/>
    <w:rsid w:val="00B86966"/>
    <w:rsid w:val="00BB5EB1"/>
    <w:rsid w:val="00BC700E"/>
    <w:rsid w:val="00BD436D"/>
    <w:rsid w:val="00BD510C"/>
    <w:rsid w:val="00BE24CA"/>
    <w:rsid w:val="00BE2703"/>
    <w:rsid w:val="00BE6E58"/>
    <w:rsid w:val="00BE7C4F"/>
    <w:rsid w:val="00BF46DA"/>
    <w:rsid w:val="00C034DD"/>
    <w:rsid w:val="00C30FC1"/>
    <w:rsid w:val="00C31BA4"/>
    <w:rsid w:val="00C3286A"/>
    <w:rsid w:val="00C41FDE"/>
    <w:rsid w:val="00C52452"/>
    <w:rsid w:val="00C60751"/>
    <w:rsid w:val="00C61AC0"/>
    <w:rsid w:val="00C72648"/>
    <w:rsid w:val="00C75370"/>
    <w:rsid w:val="00C82E1E"/>
    <w:rsid w:val="00C856F3"/>
    <w:rsid w:val="00CA6E51"/>
    <w:rsid w:val="00CD6051"/>
    <w:rsid w:val="00CE7532"/>
    <w:rsid w:val="00D07C97"/>
    <w:rsid w:val="00D33795"/>
    <w:rsid w:val="00D33A70"/>
    <w:rsid w:val="00D639A8"/>
    <w:rsid w:val="00D670D5"/>
    <w:rsid w:val="00D81220"/>
    <w:rsid w:val="00D82BDF"/>
    <w:rsid w:val="00D82BE9"/>
    <w:rsid w:val="00D93132"/>
    <w:rsid w:val="00D976EF"/>
    <w:rsid w:val="00DA4094"/>
    <w:rsid w:val="00DB0750"/>
    <w:rsid w:val="00DB112A"/>
    <w:rsid w:val="00DC32EB"/>
    <w:rsid w:val="00DC4ED7"/>
    <w:rsid w:val="00DE7A44"/>
    <w:rsid w:val="00E130F7"/>
    <w:rsid w:val="00E1597C"/>
    <w:rsid w:val="00E20BB4"/>
    <w:rsid w:val="00E259B5"/>
    <w:rsid w:val="00E3431E"/>
    <w:rsid w:val="00E34698"/>
    <w:rsid w:val="00E34D1C"/>
    <w:rsid w:val="00E3644C"/>
    <w:rsid w:val="00E36805"/>
    <w:rsid w:val="00E37DC2"/>
    <w:rsid w:val="00E81551"/>
    <w:rsid w:val="00E869D0"/>
    <w:rsid w:val="00EA2209"/>
    <w:rsid w:val="00EA46F5"/>
    <w:rsid w:val="00EA610F"/>
    <w:rsid w:val="00EB34F3"/>
    <w:rsid w:val="00ED0A98"/>
    <w:rsid w:val="00EF69E8"/>
    <w:rsid w:val="00F03E63"/>
    <w:rsid w:val="00F15294"/>
    <w:rsid w:val="00F30996"/>
    <w:rsid w:val="00F3235A"/>
    <w:rsid w:val="00F42DFC"/>
    <w:rsid w:val="00F52DA6"/>
    <w:rsid w:val="00F64A10"/>
    <w:rsid w:val="00F66987"/>
    <w:rsid w:val="00F70A6E"/>
    <w:rsid w:val="00F75831"/>
    <w:rsid w:val="00F91117"/>
    <w:rsid w:val="00FB5E1E"/>
    <w:rsid w:val="00FC1863"/>
    <w:rsid w:val="00FC4324"/>
    <w:rsid w:val="00FD19E0"/>
    <w:rsid w:val="00FE49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E98E08"/>
  <w15:docId w15:val="{050BA664-22AA-485E-97B3-DD4BAF088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MS Mincho" w:hAnsi="Aptos" w:cs="Arial"/>
        <w:sz w:val="24"/>
        <w:szCs w:val="24"/>
        <w:lang w:val="en-US" w:eastAsia="ja-JP" w:bidi="ar-SA"/>
      </w:rPr>
    </w:rPrDefault>
    <w:pPrDefault>
      <w:pPr>
        <w:autoSpaceDN w:val="0"/>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t-EE"/>
    </w:rPr>
  </w:style>
  <w:style w:type="paragraph" w:styleId="Heading1">
    <w:name w:val="heading 1"/>
    <w:basedOn w:val="Normal"/>
    <w:next w:val="Normal"/>
    <w:uiPriority w:val="9"/>
    <w:qFormat/>
    <w:pPr>
      <w:keepNext/>
      <w:keepLines/>
      <w:spacing w:before="360" w:after="80"/>
      <w:outlineLvl w:val="0"/>
    </w:pPr>
    <w:rPr>
      <w:color w:val="000000"/>
      <w:sz w:val="36"/>
      <w:szCs w:val="36"/>
    </w:rPr>
  </w:style>
  <w:style w:type="paragraph" w:styleId="Heading2">
    <w:name w:val="heading 2"/>
    <w:basedOn w:val="Normal"/>
    <w:next w:val="Normal"/>
    <w:uiPriority w:val="9"/>
    <w:unhideWhenUsed/>
    <w:qFormat/>
    <w:pPr>
      <w:keepNext/>
      <w:keepLines/>
      <w:spacing w:before="160" w:after="80"/>
      <w:outlineLvl w:val="1"/>
    </w:pPr>
    <w:rPr>
      <w:color w:val="000000"/>
      <w:sz w:val="32"/>
      <w:szCs w:val="32"/>
    </w:rPr>
  </w:style>
  <w:style w:type="paragraph" w:styleId="Heading3">
    <w:name w:val="heading 3"/>
    <w:basedOn w:val="Normal"/>
    <w:next w:val="Normal"/>
    <w:uiPriority w:val="9"/>
    <w:unhideWhenUsed/>
    <w:qFormat/>
    <w:pPr>
      <w:keepNext/>
      <w:keepLines/>
      <w:spacing w:before="160" w:after="80"/>
      <w:outlineLvl w:val="2"/>
    </w:pPr>
    <w:rPr>
      <w:rFonts w:eastAsia="MS Gothic" w:cs="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MS Gothic" w:cs="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MS Gothic" w:cs="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MS Gothic" w:cs="Times New Roman"/>
      <w:i/>
      <w:iCs/>
      <w:color w:val="595959"/>
    </w:rPr>
  </w:style>
  <w:style w:type="paragraph" w:styleId="Heading7">
    <w:name w:val="heading 7"/>
    <w:basedOn w:val="Normal"/>
    <w:next w:val="Normal"/>
    <w:pPr>
      <w:keepNext/>
      <w:keepLines/>
      <w:spacing w:before="40" w:after="0"/>
      <w:outlineLvl w:val="6"/>
    </w:pPr>
    <w:rPr>
      <w:rFonts w:eastAsia="MS Gothic" w:cs="Times New Roman"/>
      <w:color w:val="595959"/>
    </w:rPr>
  </w:style>
  <w:style w:type="paragraph" w:styleId="Heading8">
    <w:name w:val="heading 8"/>
    <w:basedOn w:val="Normal"/>
    <w:next w:val="Normal"/>
    <w:pPr>
      <w:keepNext/>
      <w:keepLines/>
      <w:spacing w:after="0"/>
      <w:outlineLvl w:val="7"/>
    </w:pPr>
    <w:rPr>
      <w:rFonts w:eastAsia="MS Gothic" w:cs="Times New Roman"/>
      <w:i/>
      <w:iCs/>
      <w:color w:val="272727"/>
    </w:rPr>
  </w:style>
  <w:style w:type="paragraph" w:styleId="Heading9">
    <w:name w:val="heading 9"/>
    <w:basedOn w:val="Normal"/>
    <w:next w:val="Normal"/>
    <w:pPr>
      <w:keepNext/>
      <w:keepLines/>
      <w:spacing w:after="0"/>
      <w:outlineLvl w:val="8"/>
    </w:pPr>
    <w:rPr>
      <w:rFonts w:eastAsia="MS Gothic"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w:eastAsia="MS Mincho" w:hAnsi="Aptos" w:cs="Arial"/>
      <w:color w:val="000000"/>
      <w:sz w:val="36"/>
      <w:szCs w:val="36"/>
      <w:lang w:val="et-EE"/>
    </w:rPr>
  </w:style>
  <w:style w:type="character" w:customStyle="1" w:styleId="Heading2Char">
    <w:name w:val="Heading 2 Char"/>
    <w:basedOn w:val="DefaultParagraphFont"/>
    <w:rPr>
      <w:rFonts w:ascii="Aptos" w:eastAsia="MS Mincho" w:hAnsi="Aptos" w:cs="Arial"/>
      <w:color w:val="000000"/>
      <w:sz w:val="32"/>
      <w:szCs w:val="32"/>
      <w:lang w:val="et-EE"/>
    </w:rPr>
  </w:style>
  <w:style w:type="character" w:customStyle="1" w:styleId="Heading3Char">
    <w:name w:val="Heading 3 Char"/>
    <w:basedOn w:val="DefaultParagraphFont"/>
    <w:rPr>
      <w:rFonts w:eastAsia="MS Gothic" w:cs="Times New Roman"/>
      <w:color w:val="0F4761"/>
      <w:sz w:val="28"/>
      <w:szCs w:val="28"/>
    </w:rPr>
  </w:style>
  <w:style w:type="character" w:customStyle="1" w:styleId="Heading4Char">
    <w:name w:val="Heading 4 Char"/>
    <w:basedOn w:val="DefaultParagraphFont"/>
    <w:rPr>
      <w:rFonts w:eastAsia="MS Gothic" w:cs="Times New Roman"/>
      <w:i/>
      <w:iCs/>
      <w:color w:val="0F4761"/>
    </w:rPr>
  </w:style>
  <w:style w:type="character" w:customStyle="1" w:styleId="Heading5Char">
    <w:name w:val="Heading 5 Char"/>
    <w:basedOn w:val="DefaultParagraphFont"/>
    <w:rPr>
      <w:rFonts w:eastAsia="MS Gothic" w:cs="Times New Roman"/>
      <w:color w:val="0F4761"/>
    </w:rPr>
  </w:style>
  <w:style w:type="character" w:customStyle="1" w:styleId="Heading6Char">
    <w:name w:val="Heading 6 Char"/>
    <w:basedOn w:val="DefaultParagraphFont"/>
    <w:rPr>
      <w:rFonts w:eastAsia="MS Gothic" w:cs="Times New Roman"/>
      <w:i/>
      <w:iCs/>
      <w:color w:val="595959"/>
    </w:rPr>
  </w:style>
  <w:style w:type="character" w:customStyle="1" w:styleId="Heading7Char">
    <w:name w:val="Heading 7 Char"/>
    <w:basedOn w:val="DefaultParagraphFont"/>
    <w:rPr>
      <w:rFonts w:eastAsia="MS Gothic" w:cs="Times New Roman"/>
      <w:color w:val="595959"/>
    </w:rPr>
  </w:style>
  <w:style w:type="character" w:customStyle="1" w:styleId="Heading8Char">
    <w:name w:val="Heading 8 Char"/>
    <w:basedOn w:val="DefaultParagraphFont"/>
    <w:rPr>
      <w:rFonts w:eastAsia="MS Gothic" w:cs="Times New Roman"/>
      <w:i/>
      <w:iCs/>
      <w:color w:val="272727"/>
    </w:rPr>
  </w:style>
  <w:style w:type="character" w:customStyle="1" w:styleId="Heading9Char">
    <w:name w:val="Heading 9 Char"/>
    <w:basedOn w:val="DefaultParagraphFont"/>
    <w:rPr>
      <w:rFonts w:eastAsia="MS Gothic" w:cs="Times New Roman"/>
      <w:color w:val="272727"/>
    </w:rPr>
  </w:style>
  <w:style w:type="character" w:customStyle="1" w:styleId="TitleChar">
    <w:name w:val="Title Char"/>
    <w:basedOn w:val="DefaultParagraphFont"/>
    <w:rPr>
      <w:rFonts w:ascii="Aptos Display" w:eastAsia="MS Gothic" w:hAnsi="Aptos Display" w:cs="Times New Roman"/>
      <w:spacing w:val="-10"/>
      <w:kern w:val="3"/>
      <w:sz w:val="56"/>
      <w:szCs w:val="56"/>
    </w:rPr>
  </w:style>
  <w:style w:type="paragraph" w:styleId="Title">
    <w:name w:val="Title"/>
    <w:basedOn w:val="Normal"/>
    <w:next w:val="Normal"/>
    <w:uiPriority w:val="10"/>
    <w:qFormat/>
    <w:pPr>
      <w:spacing w:after="80" w:line="240" w:lineRule="auto"/>
      <w:contextualSpacing/>
    </w:pPr>
    <w:rPr>
      <w:rFonts w:ascii="Aptos Display" w:eastAsia="MS Gothic" w:hAnsi="Aptos Display" w:cs="Times New Roman"/>
      <w:sz w:val="56"/>
      <w:szCs w:val="56"/>
    </w:rPr>
  </w:style>
  <w:style w:type="character" w:customStyle="1" w:styleId="SubtitleChar">
    <w:name w:val="Subtitle Char"/>
    <w:basedOn w:val="DefaultParagraphFont"/>
    <w:rPr>
      <w:rFonts w:eastAsia="MS Gothic" w:cs="Times New Roman"/>
      <w:color w:val="595959"/>
      <w:spacing w:val="15"/>
      <w:sz w:val="28"/>
      <w:szCs w:val="28"/>
    </w:rPr>
  </w:style>
  <w:style w:type="paragraph" w:styleId="Subtitle">
    <w:name w:val="Subtitle"/>
    <w:basedOn w:val="Normal"/>
    <w:next w:val="Normal"/>
    <w:uiPriority w:val="11"/>
    <w:qFormat/>
    <w:rPr>
      <w:rFonts w:eastAsia="MS Gothic" w:cs="Times New Roman"/>
      <w:color w:val="595959"/>
      <w:sz w:val="28"/>
      <w:szCs w:val="28"/>
    </w:rPr>
  </w:style>
  <w:style w:type="character" w:styleId="IntenseEmphasis">
    <w:name w:val="Intense Emphasis"/>
    <w:basedOn w:val="DefaultParagraphFont"/>
    <w:rPr>
      <w:i/>
      <w:iCs/>
      <w:color w:val="0F4761"/>
    </w:rPr>
  </w:style>
  <w:style w:type="character" w:customStyle="1" w:styleId="QuoteChar">
    <w:name w:val="Quote Char"/>
    <w:basedOn w:val="DefaultParagraphFont"/>
    <w:rPr>
      <w:i/>
      <w:iCs/>
      <w:color w:val="404040"/>
    </w:rPr>
  </w:style>
  <w:style w:type="paragraph" w:styleId="Quote">
    <w:name w:val="Quote"/>
    <w:basedOn w:val="Normal"/>
    <w:next w:val="Normal"/>
    <w:pPr>
      <w:spacing w:before="160"/>
      <w:jc w:val="center"/>
    </w:pPr>
    <w:rPr>
      <w:i/>
      <w:iCs/>
      <w:color w:val="404040"/>
    </w:rPr>
  </w:style>
  <w:style w:type="character" w:customStyle="1" w:styleId="IntenseQuoteChar">
    <w:name w:val="Intense Quote Char"/>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styleId="IntenseReference">
    <w:name w:val="Intense Reference"/>
    <w:basedOn w:val="DefaultParagraphFont"/>
    <w:rPr>
      <w:b/>
      <w:bCs/>
      <w:smallCaps/>
      <w:color w:val="0F4761"/>
      <w:spacing w:val="5"/>
    </w:rPr>
  </w:style>
  <w:style w:type="paragraph" w:styleId="ListParagraph">
    <w:name w:val="List Paragraph"/>
    <w:basedOn w:val="Normal"/>
    <w:pPr>
      <w:ind w:left="720"/>
      <w:contextualSpacing/>
    </w:p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styleId="TOC4">
    <w:name w:val="toc 4"/>
    <w:basedOn w:val="Normal"/>
    <w:next w:val="Normal"/>
    <w:pPr>
      <w:spacing w:after="100"/>
      <w:ind w:left="660"/>
    </w:pPr>
  </w:style>
  <w:style w:type="paragraph" w:styleId="TOC5">
    <w:name w:val="toc 5"/>
    <w:basedOn w:val="Normal"/>
    <w:next w:val="Normal"/>
    <w:pPr>
      <w:spacing w:after="100"/>
      <w:ind w:left="880"/>
    </w:pPr>
  </w:style>
  <w:style w:type="paragraph" w:styleId="TOC6">
    <w:name w:val="toc 6"/>
    <w:basedOn w:val="Normal"/>
    <w:next w:val="Normal"/>
    <w:pPr>
      <w:spacing w:after="100"/>
      <w:ind w:left="1100"/>
    </w:pPr>
  </w:style>
  <w:style w:type="paragraph" w:styleId="TOC7">
    <w:name w:val="toc 7"/>
    <w:basedOn w:val="Normal"/>
    <w:next w:val="Normal"/>
    <w:pPr>
      <w:spacing w:after="100"/>
      <w:ind w:left="1320"/>
    </w:pPr>
  </w:style>
  <w:style w:type="paragraph" w:styleId="TOC8">
    <w:name w:val="toc 8"/>
    <w:basedOn w:val="Normal"/>
    <w:next w:val="Normal"/>
    <w:pPr>
      <w:spacing w:after="100"/>
      <w:ind w:left="1540"/>
    </w:pPr>
  </w:style>
  <w:style w:type="paragraph" w:styleId="TOC9">
    <w:name w:val="toc 9"/>
    <w:basedOn w:val="Normal"/>
    <w:next w:val="Normal"/>
    <w:pPr>
      <w:spacing w:after="100"/>
      <w:ind w:left="1760"/>
    </w:pPr>
  </w:style>
  <w:style w:type="paragraph" w:styleId="EndnoteText">
    <w:name w:val="endnote text"/>
    <w:basedOn w:val="Normal"/>
    <w:pPr>
      <w:spacing w:after="0" w:line="240" w:lineRule="auto"/>
    </w:pPr>
    <w:rPr>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paragraph" w:styleId="FootnoteText">
    <w:name w:val="footnote text"/>
    <w:basedOn w:val="Normal"/>
    <w:pPr>
      <w:spacing w:after="0" w:line="240" w:lineRule="auto"/>
    </w:pPr>
    <w:rPr>
      <w:sz w:val="20"/>
      <w:szCs w:val="20"/>
    </w:rPr>
  </w:style>
  <w:style w:type="paragraph" w:styleId="Header">
    <w:name w:val="header"/>
    <w:basedOn w:val="Normal"/>
    <w:pPr>
      <w:tabs>
        <w:tab w:val="center" w:pos="4680"/>
        <w:tab w:val="right" w:pos="9360"/>
      </w:tabs>
      <w:spacing w:after="0" w:line="240" w:lineRule="auto"/>
    </w:pPr>
  </w:style>
  <w:style w:type="character" w:styleId="Hyperlink">
    <w:name w:val="Hyperlink"/>
    <w:basedOn w:val="DefaultParagraphFont"/>
    <w:uiPriority w:val="99"/>
    <w:rPr>
      <w:color w:val="467886"/>
      <w:u w:val="single"/>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lang w:val="et-EE"/>
    </w:rPr>
  </w:style>
  <w:style w:type="character" w:styleId="CommentReference">
    <w:name w:val="annotation reference"/>
    <w:basedOn w:val="DefaultParagraphFont"/>
    <w:rPr>
      <w:sz w:val="16"/>
      <w:szCs w:val="16"/>
    </w:rPr>
  </w:style>
  <w:style w:type="table" w:styleId="GridTable4-Accent6">
    <w:name w:val="Grid Table 4 Accent 6"/>
    <w:basedOn w:val="TableNormal"/>
    <w:uiPriority w:val="49"/>
    <w:rsid w:val="00D976EF"/>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Caption">
    <w:name w:val="caption"/>
    <w:basedOn w:val="Normal"/>
    <w:next w:val="Normal"/>
    <w:uiPriority w:val="35"/>
    <w:unhideWhenUsed/>
    <w:qFormat/>
    <w:rsid w:val="0098395D"/>
    <w:pPr>
      <w:spacing w:after="200" w:line="240" w:lineRule="auto"/>
    </w:pPr>
    <w:rPr>
      <w:i/>
      <w:iCs/>
      <w:color w:val="0E2841" w:themeColor="text2"/>
      <w:sz w:val="18"/>
      <w:szCs w:val="18"/>
    </w:rPr>
  </w:style>
  <w:style w:type="character" w:customStyle="1" w:styleId="FooterChar">
    <w:name w:val="Footer Char"/>
    <w:basedOn w:val="DefaultParagraphFont"/>
    <w:link w:val="Footer"/>
    <w:uiPriority w:val="99"/>
    <w:rsid w:val="00D82BE9"/>
    <w:rPr>
      <w:lang w:val="et-EE"/>
    </w:rPr>
  </w:style>
  <w:style w:type="paragraph" w:styleId="TOCHeading">
    <w:name w:val="TOC Heading"/>
    <w:basedOn w:val="Heading1"/>
    <w:next w:val="Normal"/>
    <w:uiPriority w:val="39"/>
    <w:unhideWhenUsed/>
    <w:qFormat/>
    <w:rsid w:val="00D82BE9"/>
    <w:pPr>
      <w:suppressAutoHyphens w:val="0"/>
      <w:autoSpaceDN/>
      <w:spacing w:before="240" w:after="0" w:line="259" w:lineRule="auto"/>
      <w:outlineLvl w:val="9"/>
    </w:pPr>
    <w:rPr>
      <w:rFonts w:asciiTheme="majorHAnsi" w:eastAsiaTheme="majorEastAsia" w:hAnsiTheme="majorHAnsi" w:cstheme="majorBidi"/>
      <w:color w:val="0F4761" w:themeColor="accent1" w:themeShade="BF"/>
      <w:sz w:val="32"/>
      <w:szCs w:val="32"/>
      <w:lang w:val="en-US" w:eastAsia="en-US"/>
    </w:rPr>
  </w:style>
  <w:style w:type="table" w:styleId="TableGrid">
    <w:name w:val="Table Grid"/>
    <w:basedOn w:val="TableNormal"/>
    <w:uiPriority w:val="39"/>
    <w:rsid w:val="00627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F5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649640">
      <w:bodyDiv w:val="1"/>
      <w:marLeft w:val="0"/>
      <w:marRight w:val="0"/>
      <w:marTop w:val="0"/>
      <w:marBottom w:val="0"/>
      <w:divBdr>
        <w:top w:val="none" w:sz="0" w:space="0" w:color="auto"/>
        <w:left w:val="none" w:sz="0" w:space="0" w:color="auto"/>
        <w:bottom w:val="none" w:sz="0" w:space="0" w:color="auto"/>
        <w:right w:val="none" w:sz="0" w:space="0" w:color="auto"/>
      </w:divBdr>
    </w:div>
    <w:div w:id="241179903">
      <w:bodyDiv w:val="1"/>
      <w:marLeft w:val="0"/>
      <w:marRight w:val="0"/>
      <w:marTop w:val="0"/>
      <w:marBottom w:val="0"/>
      <w:divBdr>
        <w:top w:val="none" w:sz="0" w:space="0" w:color="auto"/>
        <w:left w:val="none" w:sz="0" w:space="0" w:color="auto"/>
        <w:bottom w:val="none" w:sz="0" w:space="0" w:color="auto"/>
        <w:right w:val="none" w:sz="0" w:space="0" w:color="auto"/>
      </w:divBdr>
    </w:div>
    <w:div w:id="243301352">
      <w:bodyDiv w:val="1"/>
      <w:marLeft w:val="0"/>
      <w:marRight w:val="0"/>
      <w:marTop w:val="0"/>
      <w:marBottom w:val="0"/>
      <w:divBdr>
        <w:top w:val="none" w:sz="0" w:space="0" w:color="auto"/>
        <w:left w:val="none" w:sz="0" w:space="0" w:color="auto"/>
        <w:bottom w:val="none" w:sz="0" w:space="0" w:color="auto"/>
        <w:right w:val="none" w:sz="0" w:space="0" w:color="auto"/>
      </w:divBdr>
      <w:divsChild>
        <w:div w:id="1203055459">
          <w:marLeft w:val="0"/>
          <w:marRight w:val="0"/>
          <w:marTop w:val="0"/>
          <w:marBottom w:val="0"/>
          <w:divBdr>
            <w:top w:val="none" w:sz="0" w:space="0" w:color="auto"/>
            <w:left w:val="none" w:sz="0" w:space="0" w:color="auto"/>
            <w:bottom w:val="none" w:sz="0" w:space="0" w:color="auto"/>
            <w:right w:val="none" w:sz="0" w:space="0" w:color="auto"/>
          </w:divBdr>
        </w:div>
        <w:div w:id="212469595">
          <w:marLeft w:val="0"/>
          <w:marRight w:val="0"/>
          <w:marTop w:val="0"/>
          <w:marBottom w:val="0"/>
          <w:divBdr>
            <w:top w:val="none" w:sz="0" w:space="0" w:color="auto"/>
            <w:left w:val="none" w:sz="0" w:space="0" w:color="auto"/>
            <w:bottom w:val="none" w:sz="0" w:space="0" w:color="auto"/>
            <w:right w:val="none" w:sz="0" w:space="0" w:color="auto"/>
          </w:divBdr>
        </w:div>
        <w:div w:id="745494868">
          <w:marLeft w:val="0"/>
          <w:marRight w:val="0"/>
          <w:marTop w:val="0"/>
          <w:marBottom w:val="0"/>
          <w:divBdr>
            <w:top w:val="none" w:sz="0" w:space="0" w:color="auto"/>
            <w:left w:val="none" w:sz="0" w:space="0" w:color="auto"/>
            <w:bottom w:val="none" w:sz="0" w:space="0" w:color="auto"/>
            <w:right w:val="none" w:sz="0" w:space="0" w:color="auto"/>
          </w:divBdr>
        </w:div>
      </w:divsChild>
    </w:div>
    <w:div w:id="321541067">
      <w:bodyDiv w:val="1"/>
      <w:marLeft w:val="0"/>
      <w:marRight w:val="0"/>
      <w:marTop w:val="0"/>
      <w:marBottom w:val="0"/>
      <w:divBdr>
        <w:top w:val="none" w:sz="0" w:space="0" w:color="auto"/>
        <w:left w:val="none" w:sz="0" w:space="0" w:color="auto"/>
        <w:bottom w:val="none" w:sz="0" w:space="0" w:color="auto"/>
        <w:right w:val="none" w:sz="0" w:space="0" w:color="auto"/>
      </w:divBdr>
    </w:div>
    <w:div w:id="633365398">
      <w:bodyDiv w:val="1"/>
      <w:marLeft w:val="0"/>
      <w:marRight w:val="0"/>
      <w:marTop w:val="0"/>
      <w:marBottom w:val="0"/>
      <w:divBdr>
        <w:top w:val="none" w:sz="0" w:space="0" w:color="auto"/>
        <w:left w:val="none" w:sz="0" w:space="0" w:color="auto"/>
        <w:bottom w:val="none" w:sz="0" w:space="0" w:color="auto"/>
        <w:right w:val="none" w:sz="0" w:space="0" w:color="auto"/>
      </w:divBdr>
    </w:div>
    <w:div w:id="875115445">
      <w:bodyDiv w:val="1"/>
      <w:marLeft w:val="0"/>
      <w:marRight w:val="0"/>
      <w:marTop w:val="0"/>
      <w:marBottom w:val="0"/>
      <w:divBdr>
        <w:top w:val="none" w:sz="0" w:space="0" w:color="auto"/>
        <w:left w:val="none" w:sz="0" w:space="0" w:color="auto"/>
        <w:bottom w:val="none" w:sz="0" w:space="0" w:color="auto"/>
        <w:right w:val="none" w:sz="0" w:space="0" w:color="auto"/>
      </w:divBdr>
    </w:div>
    <w:div w:id="1371758858">
      <w:bodyDiv w:val="1"/>
      <w:marLeft w:val="0"/>
      <w:marRight w:val="0"/>
      <w:marTop w:val="0"/>
      <w:marBottom w:val="0"/>
      <w:divBdr>
        <w:top w:val="none" w:sz="0" w:space="0" w:color="auto"/>
        <w:left w:val="none" w:sz="0" w:space="0" w:color="auto"/>
        <w:bottom w:val="none" w:sz="0" w:space="0" w:color="auto"/>
        <w:right w:val="none" w:sz="0" w:space="0" w:color="auto"/>
      </w:divBdr>
    </w:div>
    <w:div w:id="1855920015">
      <w:bodyDiv w:val="1"/>
      <w:marLeft w:val="0"/>
      <w:marRight w:val="0"/>
      <w:marTop w:val="0"/>
      <w:marBottom w:val="0"/>
      <w:divBdr>
        <w:top w:val="none" w:sz="0" w:space="0" w:color="auto"/>
        <w:left w:val="none" w:sz="0" w:space="0" w:color="auto"/>
        <w:bottom w:val="none" w:sz="0" w:space="0" w:color="auto"/>
        <w:right w:val="none" w:sz="0" w:space="0" w:color="auto"/>
      </w:divBdr>
    </w:div>
    <w:div w:id="2052027911">
      <w:bodyDiv w:val="1"/>
      <w:marLeft w:val="0"/>
      <w:marRight w:val="0"/>
      <w:marTop w:val="0"/>
      <w:marBottom w:val="0"/>
      <w:divBdr>
        <w:top w:val="none" w:sz="0" w:space="0" w:color="auto"/>
        <w:left w:val="none" w:sz="0" w:space="0" w:color="auto"/>
        <w:bottom w:val="none" w:sz="0" w:space="0" w:color="auto"/>
        <w:right w:val="none" w:sz="0" w:space="0" w:color="auto"/>
      </w:divBdr>
      <w:divsChild>
        <w:div w:id="1264920038">
          <w:marLeft w:val="0"/>
          <w:marRight w:val="0"/>
          <w:marTop w:val="0"/>
          <w:marBottom w:val="0"/>
          <w:divBdr>
            <w:top w:val="none" w:sz="0" w:space="0" w:color="auto"/>
            <w:left w:val="none" w:sz="0" w:space="0" w:color="auto"/>
            <w:bottom w:val="none" w:sz="0" w:space="0" w:color="auto"/>
            <w:right w:val="none" w:sz="0" w:space="0" w:color="auto"/>
          </w:divBdr>
        </w:div>
        <w:div w:id="167016940">
          <w:marLeft w:val="0"/>
          <w:marRight w:val="0"/>
          <w:marTop w:val="0"/>
          <w:marBottom w:val="0"/>
          <w:divBdr>
            <w:top w:val="none" w:sz="0" w:space="0" w:color="auto"/>
            <w:left w:val="none" w:sz="0" w:space="0" w:color="auto"/>
            <w:bottom w:val="none" w:sz="0" w:space="0" w:color="auto"/>
            <w:right w:val="none" w:sz="0" w:space="0" w:color="auto"/>
          </w:divBdr>
        </w:div>
        <w:div w:id="1893424571">
          <w:marLeft w:val="0"/>
          <w:marRight w:val="0"/>
          <w:marTop w:val="0"/>
          <w:marBottom w:val="0"/>
          <w:divBdr>
            <w:top w:val="none" w:sz="0" w:space="0" w:color="auto"/>
            <w:left w:val="none" w:sz="0" w:space="0" w:color="auto"/>
            <w:bottom w:val="none" w:sz="0" w:space="0" w:color="auto"/>
            <w:right w:val="none" w:sz="0" w:space="0" w:color="auto"/>
          </w:divBdr>
        </w:div>
      </w:divsChild>
    </w:div>
    <w:div w:id="2144149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ffeeaddress.com/ee/services/mikrotu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box.e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laprima.restaurant/wp-content/uploads/2025/01/la-prima-24_25-VANALINN-est.pdf" TargetMode="External"/><Relationship Id="rId4" Type="http://schemas.openxmlformats.org/officeDocument/2006/relationships/settings" Target="settings.xml"/><Relationship Id="rId9" Type="http://schemas.openxmlformats.org/officeDocument/2006/relationships/hyperlink" Target="https://kajapizza.e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57EFC-AF49-47F8-8E66-B64C4D1C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16</Pages>
  <Words>3511</Words>
  <Characters>26263</Characters>
  <Application>Microsoft Office Word</Application>
  <DocSecurity>0</DocSecurity>
  <Lines>610</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Karjus</dc:creator>
  <dc:description/>
  <cp:lastModifiedBy>Karmo Kroos</cp:lastModifiedBy>
  <cp:revision>243</cp:revision>
  <dcterms:created xsi:type="dcterms:W3CDTF">2025-01-15T16:48:00Z</dcterms:created>
  <dcterms:modified xsi:type="dcterms:W3CDTF">2025-01-16T07:30:00Z</dcterms:modified>
</cp:coreProperties>
</file>